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rPr>
          <w:rFonts w:ascii="宋体" w:hAnsi="宋体" w:eastAsia="宋体" w:cs="宋体"/>
          <w:b/>
          <w:bCs/>
        </w:rPr>
      </w:pPr>
      <w:r>
        <w:rPr>
          <w:rFonts w:hint="eastAsia" w:ascii="宋体" w:hAnsi="宋体" w:eastAsia="宋体" w:cs="宋体"/>
          <w:b/>
          <w:bCs/>
        </w:rPr>
        <w:t>附录A</w:t>
      </w:r>
    </w:p>
    <w:p>
      <w:pPr>
        <w:spacing w:after="156" w:afterLines="50"/>
        <w:rPr>
          <w:rFonts w:ascii="宋体" w:hAnsi="宋体" w:eastAsia="宋体" w:cs="宋体"/>
          <w:b/>
          <w:bCs/>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4"/>
        <w:gridCol w:w="1049"/>
        <w:gridCol w:w="1741"/>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问题</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所属调查</w:t>
            </w:r>
          </w:p>
        </w:tc>
        <w:tc>
          <w:tcPr>
            <w:tcW w:w="1741"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出现年份</w:t>
            </w:r>
          </w:p>
        </w:tc>
        <w:tc>
          <w:tcPr>
            <w:tcW w:w="1938"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所属维度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您和亲人朋友之间的接触和联系情况怎么样</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2003、2005、2013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一般来说您对社会上的陌生人是否相信</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2003、2013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人们希望从工作中得到一些好处或回报。在下列这些工作回报中，您最希望获得的是哪一个？第二希望获得的呢？第三呢？请选出前三项：能为大众和社会服务</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2005、2015</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个人的民族有多重要</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即使个人有不同的想法，也不宜反对多数人的想法</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2008、2018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为了与其他人有良好关系，个人不应该表现出对他们的抱怨</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2008、2018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当个人在雇请员工时，即使有一个不认识的人更合适，还是应该将机会留给亲朋</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2008、2018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如果我的同乡在社会中扮演重要角色，我会感到光荣</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2008、2018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你对于下列地区的感情强烈与否：你的国家</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总的来说，您是否同意在这个社会上，您一不小心，别人就会想办法占您的便宜</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2010、2011、2012、2013、2015、2017、2018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在哪里工作和生活是个人的事，政府不应该干涉</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2010、2012、2013、2015、2017、2018</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未经孩子许可，父母不能查看孩子的日记</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2010</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只要是熟人，要不要合同无所谓</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2010</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我和亲戚做生意也会事先商量好，按照协议办事</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2010</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如果政府侵占了我个人的利益，我只能忍了</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2010</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下面这些关于公民权利、政府及社区的说法您是否同意？：我想对社会做贡献</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2012</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无论父母如何对你不好，仍要善待他们</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2017</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家庭关系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放弃个人志向，达成父母心愿</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2017</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家庭的幸福应该优先于个人的利益</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CGSS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2017</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以下说法和情况多大程度上与您相符：追求个人生活中的情趣快乐</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2006</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以下说法和情况多大程度上与您相符：从来没有依据亲疏关系不同来对待人</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2006</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以下说法和情况多大程度上与您相符：努力为社会做出较大贡献</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2006</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以下说法和情况多大程度上与您相符：有时会把责任推到别人身上</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2006</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您在多大程度上同意以下观点：子女如果觉得自己的想法合理，即使父母反对也应据理力争</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2011</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家庭关系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您在多大程度上同意以下观点：离婚也是一种解脱办法</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2011</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家庭关系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您在多大程度上同意以下观点：即使父母健在，成年未婚子女赚的钱也应该属于他们自己</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2011</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家庭关系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您在多大程度上同意以下观点：子女结婚最好不要和父母住在一起</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2011</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家庭关系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您的这个个人愿望属于下列哪类：通过自己的努力影响社会，使社会变得更好</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您在多大程度上同意以下观点：社会上的大多数人都可以信任</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您在多大程度上同意以下观点：人们在大多数情况下是乐于助人的</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您在多大程度上同意以下观点：人们在大多数情况下都会只顾自己不顾别人</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您在多大程度上同意以下观点：大多数人都会尽可能公平地对待别人</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您在多大程度上同意以下观点：大多数人一有机会就占别人便宜</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您信任下列人员吗：陌生人</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2013、2015、2017</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内/外群体社会距离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当别人在批评中国时，我感觉是在批评我</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经常为国家的成就而自豪</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2013、2015、2017</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您认为一个好的社会应该包括以下哪些特征：团结、集体主义</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2013</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对集体的重视度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以上提到的甲乙两人的想法哪个与您更接近？（服从政府相关）</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2015、2017</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以上提到的甲乙两人的想法哪个与您更接近？（有利于社会不利于自己的行为要不做）</w:t>
            </w:r>
          </w:p>
        </w:tc>
        <w:tc>
          <w:tcPr>
            <w:tcW w:w="1049" w:type="dxa"/>
            <w:vAlign w:val="center"/>
          </w:tcPr>
          <w:p>
            <w:pPr>
              <w:widowControl/>
              <w:jc w:val="center"/>
              <w:textAlignment w:val="center"/>
              <w:rPr>
                <w:rFonts w:ascii="黑体" w:hAnsi="黑体" w:eastAsia="黑体" w:cs="黑体"/>
                <w:b/>
                <w:bCs/>
                <w:sz w:val="15"/>
                <w:szCs w:val="15"/>
              </w:rPr>
            </w:pPr>
            <w:r>
              <w:rPr>
                <w:rFonts w:hint="eastAsia" w:ascii="黑体" w:hAnsi="黑体" w:eastAsia="黑体" w:cs="黑体"/>
                <w:color w:val="000000"/>
                <w:kern w:val="0"/>
                <w:sz w:val="15"/>
                <w:szCs w:val="15"/>
              </w:rPr>
              <w:t>CSS</w:t>
            </w:r>
          </w:p>
        </w:tc>
        <w:tc>
          <w:tcPr>
            <w:tcW w:w="1741"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2015</w:t>
            </w:r>
          </w:p>
        </w:tc>
        <w:tc>
          <w:tcPr>
            <w:tcW w:w="1938" w:type="dxa"/>
            <w:vAlign w:val="center"/>
          </w:tcPr>
          <w:p>
            <w:pPr>
              <w:widowControl/>
              <w:jc w:val="left"/>
              <w:textAlignment w:val="center"/>
              <w:rPr>
                <w:rFonts w:ascii="黑体" w:hAnsi="黑体" w:eastAsia="黑体" w:cs="黑体"/>
                <w:b/>
                <w:bCs/>
                <w:sz w:val="15"/>
                <w:szCs w:val="15"/>
              </w:rPr>
            </w:pPr>
            <w:r>
              <w:rPr>
                <w:rFonts w:hint="eastAsia" w:ascii="黑体" w:hAnsi="黑体" w:eastAsia="黑体" w:cs="黑体"/>
                <w:color w:val="000000"/>
                <w:kern w:val="0"/>
                <w:sz w:val="15"/>
                <w:szCs w:val="15"/>
              </w:rPr>
              <w:t>个人从属和奉献集体 or 重视个体权利和个性</w:t>
            </w:r>
          </w:p>
        </w:tc>
      </w:tr>
    </w:tbl>
    <w:p>
      <w:pPr>
        <w:rPr>
          <w:rFonts w:ascii="宋体" w:hAnsi="宋体" w:eastAsia="宋体" w:cs="宋体"/>
          <w:b/>
          <w:bCs/>
        </w:rPr>
      </w:pPr>
      <w:r>
        <w:rPr>
          <w:rFonts w:hint="eastAsia" w:ascii="宋体" w:hAnsi="宋体" w:eastAsia="宋体" w:cs="宋体"/>
          <w:b/>
          <w:bCs/>
        </w:rPr>
        <w:br w:type="page"/>
      </w:r>
    </w:p>
    <w:p>
      <w:pPr>
        <w:spacing w:after="156" w:afterLines="50"/>
        <w:rPr>
          <w:rFonts w:ascii="宋体" w:hAnsi="宋体" w:eastAsia="宋体" w:cs="宋体"/>
          <w:b/>
          <w:bCs/>
        </w:rPr>
      </w:pPr>
      <w:r>
        <w:rPr>
          <w:rFonts w:hint="eastAsia" w:ascii="宋体" w:hAnsi="宋体" w:eastAsia="宋体" w:cs="宋体"/>
          <w:b/>
          <w:bCs/>
        </w:rPr>
        <w:t>附录B</w:t>
      </w:r>
    </w:p>
    <w:p>
      <w:pPr>
        <w:spacing w:after="312" w:afterLines="100"/>
        <w:ind w:firstLine="420" w:firstLineChars="200"/>
        <w:rPr>
          <w:rFonts w:ascii="Times New Roman" w:hAnsi="Times New Roman" w:eastAsia="宋体" w:cs="Times New Roman"/>
        </w:rPr>
      </w:pPr>
      <w:r>
        <w:rPr>
          <w:rFonts w:hint="eastAsia" w:ascii="Times New Roman" w:hAnsi="Times New Roman" w:eastAsia="宋体" w:cs="Times New Roman"/>
        </w:rPr>
        <w:t>为了检查有效迭代的数量，我们随机选择了三个参数生成了直方图（图B1）。可以看到，所有四个参数都有一个平滑和近似正态的分布形状，表明迭代次数是足够的。此外，图B2提供了每个参数的四条迭代链之间的分布比较。可以看出，每个参数的四条迭代链之间都没有明显差异，这说明模型的结果几乎不受迭代起始点不同的影响。</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tl2br w:val="nil"/>
              <w:tr2bl w:val="nil"/>
            </w:tcBorders>
          </w:tcPr>
          <w:p>
            <w:r>
              <w:rPr>
                <w:rFonts w:hint="eastAsia"/>
              </w:rPr>
              <w:drawing>
                <wp:inline distT="0" distB="0" distL="114300" distR="114300">
                  <wp:extent cx="2592070" cy="1727835"/>
                  <wp:effectExtent l="0" t="0" r="17780" b="5715"/>
                  <wp:docPr id="3" name="图片 3" descr="采样分布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采样分布柱状图"/>
                          <pic:cNvPicPr>
                            <a:picLocks noChangeAspect="1"/>
                          </pic:cNvPicPr>
                        </pic:nvPicPr>
                        <pic:blipFill>
                          <a:blip r:embed="rId5"/>
                          <a:stretch>
                            <a:fillRect/>
                          </a:stretch>
                        </pic:blipFill>
                        <pic:spPr>
                          <a:xfrm>
                            <a:off x="0" y="0"/>
                            <a:ext cx="2592070" cy="1727835"/>
                          </a:xfrm>
                          <a:prstGeom prst="rect">
                            <a:avLst/>
                          </a:prstGeom>
                        </pic:spPr>
                      </pic:pic>
                    </a:graphicData>
                  </a:graphic>
                </wp:inline>
              </w:drawing>
            </w:r>
          </w:p>
          <w:p>
            <w:pPr>
              <w:jc w:val="center"/>
              <w:rPr>
                <w:rFonts w:ascii="Arial" w:hAnsi="Arial" w:eastAsia="黑体"/>
                <w:sz w:val="20"/>
              </w:rPr>
            </w:pPr>
            <w:r>
              <w:rPr>
                <w:rFonts w:ascii="Arial" w:hAnsi="Arial" w:eastAsia="黑体"/>
                <w:sz w:val="18"/>
                <w:szCs w:val="18"/>
              </w:rPr>
              <w:t xml:space="preserve">图B </w:t>
            </w:r>
            <w:r>
              <w:rPr>
                <w:rFonts w:ascii="Arial" w:hAnsi="Arial" w:eastAsia="黑体"/>
                <w:sz w:val="18"/>
                <w:szCs w:val="18"/>
              </w:rPr>
              <w:fldChar w:fldCharType="begin"/>
            </w:r>
            <w:r>
              <w:rPr>
                <w:rFonts w:ascii="Arial" w:hAnsi="Arial" w:eastAsia="黑体"/>
                <w:sz w:val="18"/>
                <w:szCs w:val="18"/>
              </w:rPr>
              <w:instrText xml:space="preserve"> SEQ 图B \* ARABIC </w:instrText>
            </w:r>
            <w:r>
              <w:rPr>
                <w:rFonts w:ascii="Arial" w:hAnsi="Arial" w:eastAsia="黑体"/>
                <w:sz w:val="18"/>
                <w:szCs w:val="18"/>
              </w:rPr>
              <w:fldChar w:fldCharType="separate"/>
            </w:r>
            <w:r>
              <w:rPr>
                <w:rFonts w:ascii="Arial" w:hAnsi="Arial" w:eastAsia="黑体"/>
                <w:sz w:val="18"/>
                <w:szCs w:val="18"/>
              </w:rPr>
              <w:t>1</w:t>
            </w:r>
            <w:r>
              <w:rPr>
                <w:rFonts w:ascii="Arial" w:hAnsi="Arial" w:eastAsia="黑体"/>
                <w:sz w:val="18"/>
                <w:szCs w:val="18"/>
              </w:rPr>
              <w:fldChar w:fldCharType="end"/>
            </w:r>
          </w:p>
        </w:tc>
        <w:tc>
          <w:tcPr>
            <w:tcW w:w="4261" w:type="dxa"/>
            <w:tcBorders>
              <w:tl2br w:val="nil"/>
              <w:tr2bl w:val="nil"/>
            </w:tcBorders>
          </w:tcPr>
          <w:p>
            <w:r>
              <w:rPr>
                <w:rFonts w:hint="eastAsia"/>
              </w:rPr>
              <w:drawing>
                <wp:inline distT="0" distB="0" distL="114300" distR="114300">
                  <wp:extent cx="2592070" cy="1727835"/>
                  <wp:effectExtent l="0" t="0" r="17780" b="5715"/>
                  <wp:docPr id="4" name="图片 4" descr="链的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链的分布图"/>
                          <pic:cNvPicPr>
                            <a:picLocks noChangeAspect="1"/>
                          </pic:cNvPicPr>
                        </pic:nvPicPr>
                        <pic:blipFill>
                          <a:blip r:embed="rId6"/>
                          <a:stretch>
                            <a:fillRect/>
                          </a:stretch>
                        </pic:blipFill>
                        <pic:spPr>
                          <a:xfrm>
                            <a:off x="0" y="0"/>
                            <a:ext cx="2592070" cy="1727835"/>
                          </a:xfrm>
                          <a:prstGeom prst="rect">
                            <a:avLst/>
                          </a:prstGeom>
                        </pic:spPr>
                      </pic:pic>
                    </a:graphicData>
                  </a:graphic>
                </wp:inline>
              </w:drawing>
            </w:r>
          </w:p>
          <w:p>
            <w:pPr>
              <w:jc w:val="center"/>
              <w:rPr>
                <w:rFonts w:ascii="Arial" w:hAnsi="Arial" w:eastAsia="黑体"/>
                <w:sz w:val="20"/>
              </w:rPr>
            </w:pPr>
            <w:r>
              <w:rPr>
                <w:rFonts w:ascii="Arial" w:hAnsi="Arial" w:eastAsia="黑体"/>
                <w:sz w:val="18"/>
                <w:szCs w:val="18"/>
              </w:rPr>
              <w:t xml:space="preserve">图B </w:t>
            </w:r>
            <w:r>
              <w:rPr>
                <w:rFonts w:ascii="Arial" w:hAnsi="Arial" w:eastAsia="黑体"/>
                <w:sz w:val="18"/>
                <w:szCs w:val="18"/>
              </w:rPr>
              <w:fldChar w:fldCharType="begin"/>
            </w:r>
            <w:r>
              <w:rPr>
                <w:rFonts w:ascii="Arial" w:hAnsi="Arial" w:eastAsia="黑体"/>
                <w:sz w:val="18"/>
                <w:szCs w:val="18"/>
              </w:rPr>
              <w:instrText xml:space="preserve"> SEQ 图B \* ARABIC </w:instrText>
            </w:r>
            <w:r>
              <w:rPr>
                <w:rFonts w:ascii="Arial" w:hAnsi="Arial" w:eastAsia="黑体"/>
                <w:sz w:val="18"/>
                <w:szCs w:val="18"/>
              </w:rPr>
              <w:fldChar w:fldCharType="separate"/>
            </w:r>
            <w:r>
              <w:rPr>
                <w:rFonts w:ascii="Arial" w:hAnsi="Arial" w:eastAsia="黑体"/>
                <w:sz w:val="18"/>
                <w:szCs w:val="18"/>
              </w:rPr>
              <w:t>2</w:t>
            </w:r>
            <w:r>
              <w:rPr>
                <w:rFonts w:ascii="Arial" w:hAnsi="Arial" w:eastAsia="黑体"/>
                <w:sz w:val="18"/>
                <w:szCs w:val="18"/>
              </w:rPr>
              <w:fldChar w:fldCharType="end"/>
            </w:r>
          </w:p>
        </w:tc>
      </w:tr>
    </w:tbl>
    <w:p>
      <w:pPr>
        <w:spacing w:before="312" w:beforeLines="100" w:after="312" w:afterLines="100"/>
        <w:ind w:firstLine="420" w:firstLineChars="200"/>
      </w:pPr>
      <w:r>
        <w:rPr>
          <w:rFonts w:hint="eastAsia" w:ascii="Times New Roman" w:hAnsi="Times New Roman" w:eastAsia="宋体" w:cs="Times New Roman"/>
        </w:rPr>
        <w:t>轨迹图（图</w:t>
      </w:r>
      <w:r>
        <w:rPr>
          <w:rFonts w:ascii="Times New Roman" w:hAnsi="Times New Roman" w:eastAsia="宋体" w:cs="Times New Roman"/>
        </w:rPr>
        <w:t>B3</w:t>
      </w:r>
      <w:r>
        <w:rPr>
          <w:rFonts w:hint="eastAsia" w:ascii="Times New Roman" w:hAnsi="Times New Roman" w:eastAsia="宋体" w:cs="Times New Roman"/>
        </w:rPr>
        <w:t>）提供了迭代过程的图像展示，可以看到四个参数的迭代轨迹都经历了剧烈波动，没有显示出长期趋向或漂移趋势，这表明马尔科夫链的收敛效果良好。自相关图（图</w:t>
      </w:r>
      <w:r>
        <w:rPr>
          <w:rFonts w:ascii="Times New Roman" w:hAnsi="Times New Roman" w:eastAsia="宋体" w:cs="Times New Roman"/>
        </w:rPr>
        <w:t>B4</w:t>
      </w:r>
      <w:r>
        <w:rPr>
          <w:rFonts w:hint="eastAsia" w:ascii="Times New Roman" w:hAnsi="Times New Roman" w:eastAsia="宋体" w:cs="Times New Roman"/>
        </w:rPr>
        <w:t>）则显示参数估计过程的自相关值在经历了一个快速下降的初始阶段后稳定在了</w:t>
      </w:r>
      <w:r>
        <w:rPr>
          <w:rFonts w:ascii="Times New Roman" w:hAnsi="Times New Roman" w:eastAsia="宋体" w:cs="Times New Roman"/>
        </w:rPr>
        <w:t>0</w:t>
      </w:r>
      <w:r>
        <w:rPr>
          <w:rFonts w:hint="eastAsia" w:ascii="Times New Roman" w:hAnsi="Times New Roman" w:eastAsia="宋体" w:cs="Times New Roman"/>
        </w:rPr>
        <w:t>左右，这表明模型的贝叶斯估计过程中不存在自相关问题。</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tl2br w:val="nil"/>
              <w:tr2bl w:val="nil"/>
            </w:tcBorders>
          </w:tcPr>
          <w:p>
            <w:r>
              <w:rPr>
                <w:rFonts w:hint="eastAsia"/>
              </w:rPr>
              <w:drawing>
                <wp:inline distT="0" distB="0" distL="114300" distR="114300">
                  <wp:extent cx="2592070" cy="1727835"/>
                  <wp:effectExtent l="0" t="0" r="17780" b="5715"/>
                  <wp:docPr id="6" name="图片 6" descr="迭代轨迹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迭代轨迹图"/>
                          <pic:cNvPicPr>
                            <a:picLocks noChangeAspect="1"/>
                          </pic:cNvPicPr>
                        </pic:nvPicPr>
                        <pic:blipFill>
                          <a:blip r:embed="rId7"/>
                          <a:stretch>
                            <a:fillRect/>
                          </a:stretch>
                        </pic:blipFill>
                        <pic:spPr>
                          <a:xfrm>
                            <a:off x="0" y="0"/>
                            <a:ext cx="2592070" cy="1727835"/>
                          </a:xfrm>
                          <a:prstGeom prst="rect">
                            <a:avLst/>
                          </a:prstGeom>
                        </pic:spPr>
                      </pic:pic>
                    </a:graphicData>
                  </a:graphic>
                </wp:inline>
              </w:drawing>
            </w:r>
          </w:p>
          <w:p>
            <w:pPr>
              <w:jc w:val="center"/>
              <w:rPr>
                <w:rFonts w:ascii="Arial" w:hAnsi="Arial" w:eastAsia="黑体"/>
                <w:sz w:val="20"/>
              </w:rPr>
            </w:pPr>
            <w:r>
              <w:rPr>
                <w:rFonts w:ascii="Arial" w:hAnsi="Arial" w:eastAsia="黑体"/>
                <w:sz w:val="18"/>
                <w:szCs w:val="18"/>
              </w:rPr>
              <w:t xml:space="preserve">图B </w:t>
            </w:r>
            <w:r>
              <w:rPr>
                <w:rFonts w:ascii="Arial" w:hAnsi="Arial" w:eastAsia="黑体"/>
                <w:sz w:val="18"/>
                <w:szCs w:val="18"/>
              </w:rPr>
              <w:fldChar w:fldCharType="begin"/>
            </w:r>
            <w:r>
              <w:rPr>
                <w:rFonts w:ascii="Arial" w:hAnsi="Arial" w:eastAsia="黑体"/>
                <w:sz w:val="18"/>
                <w:szCs w:val="18"/>
              </w:rPr>
              <w:instrText xml:space="preserve"> SEQ 图B \* ARABIC </w:instrText>
            </w:r>
            <w:r>
              <w:rPr>
                <w:rFonts w:ascii="Arial" w:hAnsi="Arial" w:eastAsia="黑体"/>
                <w:sz w:val="18"/>
                <w:szCs w:val="18"/>
              </w:rPr>
              <w:fldChar w:fldCharType="separate"/>
            </w:r>
            <w:r>
              <w:rPr>
                <w:rFonts w:ascii="Arial" w:hAnsi="Arial" w:eastAsia="黑体"/>
                <w:sz w:val="18"/>
                <w:szCs w:val="18"/>
              </w:rPr>
              <w:t>3</w:t>
            </w:r>
            <w:r>
              <w:rPr>
                <w:rFonts w:ascii="Arial" w:hAnsi="Arial" w:eastAsia="黑体"/>
                <w:sz w:val="18"/>
                <w:szCs w:val="18"/>
              </w:rPr>
              <w:fldChar w:fldCharType="end"/>
            </w:r>
          </w:p>
        </w:tc>
        <w:tc>
          <w:tcPr>
            <w:tcW w:w="4261" w:type="dxa"/>
            <w:tcBorders>
              <w:tl2br w:val="nil"/>
              <w:tr2bl w:val="nil"/>
            </w:tcBorders>
          </w:tcPr>
          <w:p>
            <w:r>
              <w:rPr>
                <w:rFonts w:hint="eastAsia"/>
              </w:rPr>
              <w:drawing>
                <wp:inline distT="0" distB="0" distL="114300" distR="114300">
                  <wp:extent cx="2592070" cy="1727835"/>
                  <wp:effectExtent l="0" t="0" r="17780" b="5715"/>
                  <wp:docPr id="7" name="图片 7" descr="自相关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自相关图"/>
                          <pic:cNvPicPr>
                            <a:picLocks noChangeAspect="1"/>
                          </pic:cNvPicPr>
                        </pic:nvPicPr>
                        <pic:blipFill>
                          <a:blip r:embed="rId8"/>
                          <a:stretch>
                            <a:fillRect/>
                          </a:stretch>
                        </pic:blipFill>
                        <pic:spPr>
                          <a:xfrm>
                            <a:off x="0" y="0"/>
                            <a:ext cx="2592070" cy="1727835"/>
                          </a:xfrm>
                          <a:prstGeom prst="rect">
                            <a:avLst/>
                          </a:prstGeom>
                        </pic:spPr>
                      </pic:pic>
                    </a:graphicData>
                  </a:graphic>
                </wp:inline>
              </w:drawing>
            </w:r>
          </w:p>
          <w:p>
            <w:pPr>
              <w:pStyle w:val="2"/>
              <w:jc w:val="center"/>
              <w:rPr>
                <w:rFonts w:ascii="Arial" w:hAnsi="Arial" w:eastAsia="黑体"/>
                <w:sz w:val="20"/>
              </w:rPr>
            </w:pPr>
            <w:r>
              <w:rPr>
                <w:rFonts w:ascii="Arial" w:hAnsi="Arial" w:eastAsia="黑体"/>
                <w:sz w:val="18"/>
                <w:szCs w:val="18"/>
              </w:rPr>
              <w:t xml:space="preserve">图B </w:t>
            </w:r>
            <w:r>
              <w:rPr>
                <w:rFonts w:ascii="Arial" w:hAnsi="Arial" w:eastAsia="黑体"/>
                <w:sz w:val="18"/>
                <w:szCs w:val="18"/>
              </w:rPr>
              <w:fldChar w:fldCharType="begin"/>
            </w:r>
            <w:r>
              <w:rPr>
                <w:rFonts w:ascii="Arial" w:hAnsi="Arial" w:eastAsia="黑体"/>
                <w:sz w:val="18"/>
                <w:szCs w:val="18"/>
              </w:rPr>
              <w:instrText xml:space="preserve"> SEQ 图B \* ARABIC </w:instrText>
            </w:r>
            <w:r>
              <w:rPr>
                <w:rFonts w:ascii="Arial" w:hAnsi="Arial" w:eastAsia="黑体"/>
                <w:sz w:val="18"/>
                <w:szCs w:val="18"/>
              </w:rPr>
              <w:fldChar w:fldCharType="separate"/>
            </w:r>
            <w:r>
              <w:rPr>
                <w:rFonts w:ascii="Arial" w:hAnsi="Arial" w:eastAsia="黑体"/>
                <w:sz w:val="18"/>
                <w:szCs w:val="18"/>
              </w:rPr>
              <w:t>4</w:t>
            </w:r>
            <w:r>
              <w:rPr>
                <w:rFonts w:ascii="Arial" w:hAnsi="Arial" w:eastAsia="黑体"/>
                <w:sz w:val="18"/>
                <w:szCs w:val="18"/>
              </w:rPr>
              <w:fldChar w:fldCharType="end"/>
            </w:r>
          </w:p>
        </w:tc>
      </w:tr>
    </w:tbl>
    <w:p>
      <w:pPr>
        <w:spacing w:after="0"/>
        <w:rPr>
          <w:rFonts w:ascii="Times New Roman" w:hAnsi="Times New Roman" w:cs="Times New Roman"/>
          <w:sz w:val="15"/>
          <w:szCs w:val="15"/>
        </w:rPr>
      </w:pPr>
      <w:r>
        <w:rPr>
          <w:rFonts w:ascii="Times New Roman" w:hAnsi="Times New Roman" w:cs="Times New Roman"/>
          <w:sz w:val="15"/>
          <w:szCs w:val="15"/>
        </w:rPr>
        <w:br w:type="page"/>
      </w:r>
    </w:p>
    <w:p>
      <w:pPr>
        <w:spacing w:after="156" w:afterLines="50"/>
        <w:rPr>
          <w:rFonts w:hint="eastAsia" w:ascii="宋体" w:hAnsi="宋体" w:eastAsia="宋体" w:cs="宋体"/>
          <w:b/>
          <w:bCs/>
          <w:lang w:val="en-US" w:eastAsia="zh-CN"/>
        </w:rPr>
      </w:pPr>
      <w:r>
        <w:rPr>
          <w:rFonts w:hint="eastAsia" w:ascii="宋体" w:hAnsi="宋体" w:eastAsia="宋体" w:cs="宋体"/>
          <w:b/>
          <w:bCs/>
        </w:rPr>
        <w:t>附录</w:t>
      </w:r>
      <w:r>
        <w:rPr>
          <w:rFonts w:hint="eastAsia" w:ascii="宋体" w:hAnsi="宋体" w:eastAsia="宋体" w:cs="宋体"/>
          <w:b/>
          <w:bCs/>
          <w:lang w:val="en-US" w:eastAsia="zh-CN"/>
        </w:rPr>
        <w:t>C</w:t>
      </w:r>
    </w:p>
    <w:p>
      <w:pPr>
        <w:spacing w:after="156" w:afterLines="50"/>
        <w:rPr>
          <w:rFonts w:hint="eastAsia" w:ascii="宋体" w:hAnsi="宋体" w:eastAsia="宋体" w:cs="宋体"/>
          <w:b/>
          <w:bCs/>
          <w:lang w:val="en-US" w:eastAsia="zh-CN"/>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pPr>
              <w:jc w:val="center"/>
              <w:rPr>
                <w:rFonts w:hint="eastAsia" w:ascii="Times New Roman" w:hAnsi="Times New Roman" w:eastAsia="宋体" w:cs="Times New Roman"/>
                <w:vertAlign w:val="baseline"/>
                <w:lang w:eastAsia="zh-CN"/>
              </w:rPr>
            </w:pPr>
            <w:r>
              <w:rPr>
                <w:rFonts w:hint="eastAsia" w:ascii="Times New Roman" w:hAnsi="Times New Roman" w:eastAsia="宋体" w:cs="Times New Roman"/>
                <w:vertAlign w:val="baseline"/>
                <w:lang w:eastAsia="zh-CN"/>
              </w:rPr>
              <w:drawing>
                <wp:inline distT="0" distB="0" distL="114300" distR="114300">
                  <wp:extent cx="4319905" cy="2238375"/>
                  <wp:effectExtent l="0" t="0" r="4445" b="9525"/>
                  <wp:docPr id="11" name="图片 11" descr="学历系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历系数"/>
                          <pic:cNvPicPr>
                            <a:picLocks noChangeAspect="1"/>
                          </pic:cNvPicPr>
                        </pic:nvPicPr>
                        <pic:blipFill>
                          <a:blip r:embed="rId9"/>
                          <a:stretch>
                            <a:fillRect/>
                          </a:stretch>
                        </pic:blipFill>
                        <pic:spPr>
                          <a:xfrm>
                            <a:off x="0" y="0"/>
                            <a:ext cx="4319905" cy="2238375"/>
                          </a:xfrm>
                          <a:prstGeom prst="rect">
                            <a:avLst/>
                          </a:prstGeom>
                        </pic:spPr>
                      </pic:pic>
                    </a:graphicData>
                  </a:graphic>
                </wp:inline>
              </w:drawing>
            </w:r>
          </w:p>
          <w:p>
            <w:pPr>
              <w:spacing w:after="313" w:afterLines="100"/>
              <w:jc w:val="center"/>
              <w:rPr>
                <w:rFonts w:hint="default" w:ascii="Times New Roman" w:hAnsi="Times New Roman" w:cs="Times New Roman" w:eastAsiaTheme="minorEastAsia"/>
                <w:vertAlign w:val="baseline"/>
                <w:lang w:val="en-US" w:eastAsia="zh-CN"/>
              </w:rPr>
            </w:pPr>
            <w:r>
              <w:rPr>
                <w:rFonts w:ascii="Arial" w:hAnsi="Arial" w:eastAsia="黑体"/>
                <w:sz w:val="18"/>
                <w:szCs w:val="18"/>
              </w:rPr>
              <w:t xml:space="preserve">图C </w:t>
            </w:r>
            <w:r>
              <w:rPr>
                <w:rFonts w:ascii="Arial" w:hAnsi="Arial" w:eastAsia="黑体"/>
                <w:sz w:val="18"/>
                <w:szCs w:val="18"/>
              </w:rPr>
              <w:fldChar w:fldCharType="begin"/>
            </w:r>
            <w:r>
              <w:rPr>
                <w:rFonts w:ascii="Arial" w:hAnsi="Arial" w:eastAsia="黑体"/>
                <w:sz w:val="18"/>
                <w:szCs w:val="18"/>
              </w:rPr>
              <w:instrText xml:space="preserve"> SEQ 图C \* ARABIC </w:instrText>
            </w:r>
            <w:r>
              <w:rPr>
                <w:rFonts w:ascii="Arial" w:hAnsi="Arial" w:eastAsia="黑体"/>
                <w:sz w:val="18"/>
                <w:szCs w:val="18"/>
              </w:rPr>
              <w:fldChar w:fldCharType="separate"/>
            </w:r>
            <w:r>
              <w:rPr>
                <w:rFonts w:ascii="Arial" w:hAnsi="Arial" w:eastAsia="黑体"/>
                <w:sz w:val="18"/>
                <w:szCs w:val="18"/>
              </w:rPr>
              <w:t>1</w:t>
            </w:r>
            <w:r>
              <w:rPr>
                <w:rFonts w:ascii="Arial" w:hAnsi="Arial" w:eastAsia="黑体"/>
                <w:sz w:val="18"/>
                <w:szCs w:val="18"/>
              </w:rPr>
              <w:fldChar w:fldCharType="end"/>
            </w:r>
            <w:r>
              <w:rPr>
                <w:rFonts w:hint="default" w:ascii="Arial" w:hAnsi="Arial" w:eastAsia="黑体"/>
                <w:sz w:val="18"/>
                <w:szCs w:val="18"/>
                <w:lang w:eastAsia="zh-CN"/>
              </w:rPr>
              <w:t>：</w:t>
            </w:r>
            <w:r>
              <w:rPr>
                <w:rFonts w:hint="default" w:ascii="Arial" w:hAnsi="Arial" w:eastAsia="黑体"/>
                <w:sz w:val="18"/>
                <w:szCs w:val="18"/>
                <w:lang w:val="en-US" w:eastAsia="zh-CN"/>
              </w:rPr>
              <w:t>学历变量2003-2018年间系数走势图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pPr>
              <w:spacing w:after="0" w:afterLines="0"/>
              <w:jc w:val="center"/>
              <w:rPr>
                <w:rFonts w:hint="eastAsia" w:ascii="Times New Roman" w:hAnsi="Times New Roman" w:eastAsia="宋体" w:cs="Times New Roman"/>
                <w:vertAlign w:val="baseline"/>
                <w:lang w:eastAsia="zh-CN"/>
              </w:rPr>
            </w:pPr>
            <w:r>
              <w:rPr>
                <w:rFonts w:hint="eastAsia" w:ascii="Times New Roman" w:hAnsi="Times New Roman" w:eastAsia="宋体" w:cs="Times New Roman"/>
                <w:vertAlign w:val="baseline"/>
                <w:lang w:eastAsia="zh-CN"/>
              </w:rPr>
              <w:drawing>
                <wp:inline distT="0" distB="0" distL="114300" distR="114300">
                  <wp:extent cx="4319905" cy="2238375"/>
                  <wp:effectExtent l="0" t="0" r="4445" b="9525"/>
                  <wp:docPr id="25" name="图片 25" descr="地区属性系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地区属性系数"/>
                          <pic:cNvPicPr>
                            <a:picLocks noChangeAspect="1"/>
                          </pic:cNvPicPr>
                        </pic:nvPicPr>
                        <pic:blipFill>
                          <a:blip r:embed="rId10"/>
                          <a:stretch>
                            <a:fillRect/>
                          </a:stretch>
                        </pic:blipFill>
                        <pic:spPr>
                          <a:xfrm>
                            <a:off x="0" y="0"/>
                            <a:ext cx="4319905" cy="2238375"/>
                          </a:xfrm>
                          <a:prstGeom prst="rect">
                            <a:avLst/>
                          </a:prstGeom>
                        </pic:spPr>
                      </pic:pic>
                    </a:graphicData>
                  </a:graphic>
                </wp:inline>
              </w:drawing>
            </w:r>
          </w:p>
          <w:p>
            <w:pPr>
              <w:spacing w:after="312" w:afterLines="100"/>
              <w:jc w:val="center"/>
              <w:rPr>
                <w:rFonts w:hint="default" w:ascii="Times New Roman" w:hAnsi="Times New Roman" w:cs="Times New Roman" w:eastAsiaTheme="minorEastAsia"/>
                <w:vertAlign w:val="baseline"/>
                <w:lang w:val="en-US" w:eastAsia="zh-CN"/>
              </w:rPr>
            </w:pPr>
            <w:r>
              <w:rPr>
                <w:rFonts w:ascii="Arial" w:hAnsi="Arial" w:eastAsia="黑体"/>
                <w:sz w:val="18"/>
                <w:szCs w:val="18"/>
              </w:rPr>
              <w:t xml:space="preserve">图C </w:t>
            </w:r>
            <w:r>
              <w:rPr>
                <w:rFonts w:ascii="Arial" w:hAnsi="Arial" w:eastAsia="黑体"/>
                <w:sz w:val="18"/>
                <w:szCs w:val="18"/>
              </w:rPr>
              <w:fldChar w:fldCharType="begin"/>
            </w:r>
            <w:r>
              <w:rPr>
                <w:rFonts w:ascii="Arial" w:hAnsi="Arial" w:eastAsia="黑体"/>
                <w:sz w:val="18"/>
                <w:szCs w:val="18"/>
              </w:rPr>
              <w:instrText xml:space="preserve"> SEQ 图C \* ARABIC </w:instrText>
            </w:r>
            <w:r>
              <w:rPr>
                <w:rFonts w:ascii="Arial" w:hAnsi="Arial" w:eastAsia="黑体"/>
                <w:sz w:val="18"/>
                <w:szCs w:val="18"/>
              </w:rPr>
              <w:fldChar w:fldCharType="separate"/>
            </w:r>
            <w:r>
              <w:rPr>
                <w:rFonts w:ascii="Arial" w:hAnsi="Arial" w:eastAsia="黑体"/>
                <w:sz w:val="18"/>
                <w:szCs w:val="18"/>
              </w:rPr>
              <w:t>2</w:t>
            </w:r>
            <w:r>
              <w:rPr>
                <w:rFonts w:ascii="Arial" w:hAnsi="Arial" w:eastAsia="黑体"/>
                <w:sz w:val="18"/>
                <w:szCs w:val="18"/>
              </w:rPr>
              <w:fldChar w:fldCharType="end"/>
            </w:r>
            <w:r>
              <w:rPr>
                <w:rFonts w:hint="default" w:ascii="Arial" w:hAnsi="Arial" w:eastAsia="黑体"/>
                <w:sz w:val="18"/>
                <w:szCs w:val="18"/>
                <w:lang w:eastAsia="zh-CN"/>
              </w:rPr>
              <w:t>：</w:t>
            </w:r>
            <w:r>
              <w:rPr>
                <w:rFonts w:hint="default" w:ascii="Arial" w:hAnsi="Arial" w:eastAsia="黑体"/>
                <w:sz w:val="18"/>
                <w:szCs w:val="18"/>
                <w:lang w:val="en-US" w:eastAsia="zh-CN"/>
              </w:rPr>
              <w:t>地区属性变量2003-2018年间系数走势图</w:t>
            </w:r>
          </w:p>
        </w:tc>
      </w:tr>
    </w:tbl>
    <w:p>
      <w:pPr>
        <w:spacing w:after="312" w:afterLines="100"/>
        <w:rPr>
          <w:rFonts w:ascii="Times New Roman" w:hAnsi="Times New Roman" w:cs="Times New Roman"/>
          <w:sz w:val="15"/>
          <w:szCs w:val="15"/>
        </w:rPr>
      </w:pPr>
    </w:p>
    <w:p>
      <w:pPr>
        <w:sectPr>
          <w:footerReference r:id="rId3" w:type="default"/>
          <w:footnotePr>
            <w:numRestart w:val="eachSect"/>
          </w:footnotePr>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spacing w:after="156" w:afterLines="50"/>
        <w:rPr>
          <w:rFonts w:hint="eastAsia" w:ascii="Times New Roman" w:hAnsi="Times New Roman" w:eastAsia="宋体" w:cs="Times New Roman"/>
          <w:lang w:val="en-US" w:eastAsia="zh-CN"/>
        </w:rPr>
      </w:pPr>
      <w:r>
        <w:rPr>
          <w:rFonts w:hint="eastAsia" w:ascii="宋体" w:hAnsi="宋体" w:eastAsia="宋体" w:cs="宋体"/>
          <w:b/>
          <w:bCs/>
        </w:rPr>
        <w:t>附录</w:t>
      </w:r>
      <w:r>
        <w:rPr>
          <w:rFonts w:hint="eastAsia" w:ascii="宋体" w:hAnsi="宋体" w:eastAsia="宋体" w:cs="宋体"/>
          <w:b/>
          <w:bCs/>
          <w:lang w:val="en-US" w:eastAsia="zh-CN"/>
        </w:rPr>
        <w:t>D</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本节附录将详细展示群体层面项目反应理论（IRT）模型的推导过程（对应公式（11））。鉴于本文的模型设定，整个推导将在</w:t>
      </w:r>
      <m:oMath>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oMath>
      <w:r>
        <w:rPr>
          <w:rFonts w:hint="eastAsia" w:hAnsi="Cambria Math" w:eastAsia="宋体" w:cs="宋体"/>
          <w:i w:val="0"/>
          <w:iCs/>
          <w:lang w:val="en-US" w:eastAsia="zh-CN"/>
        </w:rPr>
        <w:t>服从正态分布、</w:t>
      </w:r>
      <w:r>
        <w:rPr>
          <w:rFonts w:hint="eastAsia" w:ascii="Times New Roman" w:hAnsi="Times New Roman" w:eastAsia="宋体" w:cs="Times New Roman"/>
          <w:lang w:val="en-US" w:eastAsia="zh-CN"/>
        </w:rPr>
        <w:t>误差项</w:t>
      </w:r>
      <m:oMath>
        <m:sSub>
          <m:sSubPr>
            <m:ctrlPr>
              <w:rPr>
                <w:rFonts w:ascii="Cambria Math" w:hAnsi="Cambria Math" w:eastAsia="宋体" w:cs="宋体"/>
                <w:i/>
              </w:rPr>
            </m:ctrlPr>
          </m:sSubPr>
          <m:e>
            <m:r>
              <m:rPr/>
              <w:rPr>
                <w:rFonts w:ascii="Cambria Math" w:hAnsi="Cambria Math" w:eastAsia="宋体" w:cs="宋体"/>
              </w:rPr>
              <m:t>ε</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oMath>
      <w:r>
        <w:rPr>
          <w:rFonts w:hint="eastAsia" w:ascii="Times New Roman" w:hAnsi="Times New Roman" w:eastAsia="宋体" w:cs="Times New Roman"/>
          <w:lang w:val="en-US" w:eastAsia="zh-CN"/>
        </w:rPr>
        <w:t>服从标准正态分布的基础上进行。该模型基于以下假设：</w:t>
      </w:r>
    </w:p>
    <w:p>
      <w:pPr>
        <w:keepNext w:val="0"/>
        <w:keepLines w:val="0"/>
        <w:pageBreakBefore w:val="0"/>
        <w:widowControl w:val="0"/>
        <w:numPr>
          <w:ilvl w:val="0"/>
          <w:numId w:val="1"/>
        </w:numPr>
        <w:kinsoku/>
        <w:wordWrap/>
        <w:overflowPunct/>
        <w:topLinePunct w:val="0"/>
        <w:autoSpaceDE/>
        <w:autoSpaceDN/>
        <w:bidi w:val="0"/>
        <w:adjustRightInd/>
        <w:snapToGrid/>
        <w:ind w:left="420" w:leftChars="0" w:firstLineChars="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问题</w:t>
      </w:r>
      <w:r>
        <w:rPr>
          <w:rFonts w:hint="eastAsia" w:ascii="Times New Roman" w:hAnsi="Times New Roman" w:eastAsia="宋体" w:cs="Times New Roman"/>
          <w:i/>
          <w:iCs/>
          <w:lang w:val="en-US" w:eastAsia="zh-CN"/>
        </w:rPr>
        <w:t>j</w:t>
      </w:r>
      <w:r>
        <w:rPr>
          <w:rFonts w:hint="eastAsia" w:ascii="Times New Roman" w:hAnsi="Times New Roman" w:eastAsia="宋体" w:cs="Times New Roman"/>
          <w:lang w:val="en-US" w:eastAsia="zh-CN"/>
        </w:rPr>
        <w:t>的回答在给定</w:t>
      </w:r>
      <m:oMath>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oMath>
      <w:r>
        <w:rPr>
          <w:rFonts w:hint="eastAsia" w:ascii="Times New Roman" w:hAnsi="Times New Roman" w:eastAsia="宋体" w:cs="Times New Roman"/>
          <w:lang w:val="en-US" w:eastAsia="zh-CN"/>
        </w:rPr>
        <w:t>、</w:t>
      </w:r>
      <m:oMath>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oMath>
      <w:r>
        <w:rPr>
          <w:rFonts w:hint="eastAsia" w:ascii="Times New Roman" w:hAnsi="Times New Roman" w:eastAsia="宋体" w:cs="Times New Roman"/>
          <w:lang w:val="en-US" w:eastAsia="zh-CN"/>
        </w:rPr>
        <w:t>和</w:t>
      </w:r>
      <m:oMath>
        <m:sSub>
          <w:bookmarkStart w:id="0" w:name="_GoBack"/>
          <w:bookmarkEnd w:id="0"/>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oMath>
      <w:r>
        <w:rPr>
          <w:rFonts w:hint="eastAsia" w:ascii="Times New Roman" w:hAnsi="Times New Roman" w:eastAsia="宋体" w:cs="Times New Roman"/>
          <w:lang w:val="en-US" w:eastAsia="zh-CN"/>
        </w:rPr>
        <w:t>的条件下是相互独立的（条件独立性）。</w:t>
      </w:r>
    </w:p>
    <w:p>
      <w:pPr>
        <w:keepNext w:val="0"/>
        <w:keepLines w:val="0"/>
        <w:pageBreakBefore w:val="0"/>
        <w:widowControl w:val="0"/>
        <w:numPr>
          <w:ilvl w:val="0"/>
          <w:numId w:val="1"/>
        </w:numPr>
        <w:kinsoku/>
        <w:wordWrap/>
        <w:overflowPunct/>
        <w:topLinePunct w:val="0"/>
        <w:autoSpaceDE/>
        <w:autoSpaceDN/>
        <w:bidi w:val="0"/>
        <w:adjustRightInd/>
        <w:snapToGrid/>
        <w:ind w:left="420" w:leftChars="0" w:firstLineChars="0"/>
        <w:textAlignment w:val="auto"/>
        <w:rPr>
          <w:rFonts w:hint="default" w:ascii="宋体" w:hAnsi="宋体" w:eastAsia="宋体" w:cs="宋体"/>
          <w:b/>
          <w:bCs/>
          <w:lang w:val="en-US" w:eastAsia="zh-CN"/>
        </w:rPr>
      </w:pPr>
      <w:r>
        <w:rPr>
          <w:rFonts w:hint="eastAsia" w:ascii="Times New Roman" w:hAnsi="Times New Roman" w:eastAsia="宋体" w:cs="Times New Roman"/>
          <w:lang w:val="en-US" w:eastAsia="zh-CN"/>
        </w:rPr>
        <w:t>对于任意组</w:t>
      </w:r>
      <w:r>
        <w:rPr>
          <w:rFonts w:hint="eastAsia" w:ascii="Times New Roman" w:hAnsi="Times New Roman" w:eastAsia="宋体" w:cs="Times New Roman"/>
          <w:i/>
          <w:iCs/>
          <w:lang w:val="en-US" w:eastAsia="zh-CN"/>
        </w:rPr>
        <w:t>g</w:t>
      </w:r>
      <w:r>
        <w:rPr>
          <w:rFonts w:hint="default" w:ascii="Times New Roman" w:hAnsi="Times New Roman" w:eastAsia="宋体" w:cs="Times New Roman"/>
          <w:lang w:val="en-US" w:eastAsia="zh-CN"/>
        </w:rPr>
        <w:t>，</w:t>
      </w:r>
      <m:oMath>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oMath>
      <w:r>
        <w:rPr>
          <w:rFonts w:hint="default" w:ascii="Times New Roman" w:hAnsi="Times New Roman" w:eastAsia="宋体" w:cs="Times New Roman"/>
          <w:lang w:val="en-US" w:eastAsia="zh-CN"/>
        </w:rPr>
        <w:t>服从正态分布，</w:t>
      </w:r>
      <w:r>
        <w:rPr>
          <w:rFonts w:hint="eastAsia" w:ascii="Times New Roman" w:hAnsi="Times New Roman" w:eastAsia="宋体" w:cs="Times New Roman"/>
          <w:lang w:val="en-US" w:eastAsia="zh-CN"/>
        </w:rPr>
        <w:t>且</w:t>
      </w:r>
      <w:r>
        <w:rPr>
          <w:rFonts w:hint="default" w:ascii="Times New Roman" w:hAnsi="Times New Roman" w:eastAsia="宋体" w:cs="Times New Roman"/>
          <w:lang w:val="en-US" w:eastAsia="zh-CN"/>
        </w:rPr>
        <w:t>具有组特异性的均值和</w:t>
      </w:r>
      <w:r>
        <w:rPr>
          <w:rFonts w:hint="eastAsia" w:ascii="Times New Roman" w:hAnsi="Times New Roman" w:eastAsia="宋体" w:cs="Times New Roman"/>
          <w:lang w:val="en-US" w:eastAsia="zh-CN"/>
        </w:rPr>
        <w:t>一致</w:t>
      </w:r>
      <w:r>
        <w:rPr>
          <w:rFonts w:hint="default" w:ascii="Times New Roman" w:hAnsi="Times New Roman" w:eastAsia="宋体" w:cs="Times New Roman"/>
          <w:lang w:val="en-US" w:eastAsia="zh-CN"/>
        </w:rPr>
        <w:t>的方差</w:t>
      </w:r>
      <w:r>
        <w:rPr>
          <w:rFonts w:hint="eastAsia" w:ascii="Times New Roman" w:hAnsi="Times New Roman" w:eastAsia="宋体" w:cs="Times New Roman"/>
          <w:lang w:val="en-US" w:eastAsia="zh-CN"/>
        </w:rPr>
        <w:t>，即</w:t>
      </w:r>
      <m:oMath>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r>
          <m:rPr/>
          <w:rPr>
            <w:rFonts w:ascii="Cambria Math" w:hAnsi="Cambria Math" w:eastAsia="宋体" w:cs="宋体"/>
          </w:rPr>
          <m:t xml:space="preserve"> ~ N(</m:t>
        </m:r>
        <m:sSub>
          <m:sSubPr>
            <m:ctrlPr>
              <w:rPr>
                <w:rFonts w:ascii="Cambria Math" w:hAnsi="Cambria Math" w:eastAsia="宋体" w:cs="宋体"/>
                <w:i/>
                <w:iCs/>
              </w:rPr>
            </m:ctrlPr>
          </m:sSubPr>
          <m:e>
            <m:acc>
              <m:accPr>
                <m:chr m:val="̅"/>
                <m:ctrlPr>
                  <w:rPr>
                    <w:rFonts w:ascii="Cambria Math" w:hAnsi="Cambria Math" w:eastAsia="宋体" w:cs="宋体"/>
                    <w:i/>
                    <w:iCs/>
                  </w:rPr>
                </m:ctrlPr>
              </m:accPr>
              <m:e>
                <m:r>
                  <m:rPr/>
                  <w:rPr>
                    <w:rFonts w:hint="eastAsia" w:ascii="Cambria Math" w:hAnsi="Cambria Math" w:eastAsia="宋体" w:cs="宋体"/>
                  </w:rPr>
                  <m:t>θ</m:t>
                </m:r>
                <m:ctrlPr>
                  <w:rPr>
                    <w:rFonts w:ascii="Cambria Math" w:hAnsi="Cambria Math" w:eastAsia="宋体" w:cs="宋体"/>
                    <w:i/>
                    <w:iCs/>
                  </w:rPr>
                </m:ctrlPr>
              </m:e>
            </m:acc>
            <m:ctrlPr>
              <w:rPr>
                <w:rFonts w:ascii="Cambria Math" w:hAnsi="Cambria Math" w:eastAsia="宋体" w:cs="宋体"/>
                <w:i/>
                <w:iCs/>
              </w:rPr>
            </m:ctrlPr>
          </m:e>
          <m:sub>
            <m:r>
              <m:rPr/>
              <w:rPr>
                <w:rFonts w:ascii="Cambria Math" w:hAnsi="Cambria Math" w:eastAsia="宋体" w:cs="宋体"/>
              </w:rPr>
              <m:t>g</m:t>
            </m:r>
            <m:ctrlPr>
              <w:rPr>
                <w:rFonts w:ascii="Cambria Math" w:hAnsi="Cambria Math" w:eastAsia="宋体" w:cs="宋体"/>
                <w:i/>
                <w:iCs/>
              </w:rPr>
            </m:ctrlPr>
          </m:sub>
        </m:sSub>
        <m:r>
          <m:rPr/>
          <w:rPr>
            <w:rFonts w:ascii="Cambria Math" w:hAnsi="Cambria Math" w:eastAsia="宋体" w:cs="宋体"/>
          </w:rPr>
          <m:t xml:space="preserve">, </m:t>
        </m:r>
        <m:sSubSup>
          <m:sSubSupPr>
            <m:ctrlPr>
              <w:rPr>
                <w:rFonts w:ascii="Cambria Math" w:hAnsi="Cambria Math" w:eastAsia="宋体" w:cs="宋体"/>
                <w:i/>
                <w:iCs/>
              </w:rPr>
            </m:ctrlPr>
          </m:sSubSupPr>
          <m:e>
            <m:r>
              <m:rPr/>
              <w:rPr>
                <w:rFonts w:ascii="Cambria Math" w:hAnsi="Cambria Math" w:cs="宋体"/>
              </w:rPr>
              <m:t>σ</m:t>
            </m:r>
            <m:ctrlPr>
              <w:rPr>
                <w:rFonts w:ascii="Cambria Math" w:hAnsi="Cambria Math" w:eastAsia="宋体" w:cs="宋体"/>
                <w:i/>
                <w:iCs/>
              </w:rPr>
            </m:ctrlPr>
          </m:e>
          <m:sub>
            <m:r>
              <m:rPr/>
              <w:rPr>
                <w:rFonts w:hint="eastAsia" w:ascii="Cambria Math" w:hAnsi="Cambria Math" w:eastAsia="宋体" w:cs="宋体"/>
              </w:rPr>
              <m:t>θ</m:t>
            </m:r>
            <m:r>
              <m:rPr/>
              <w:rPr>
                <w:rFonts w:ascii="Cambria Math" w:hAnsi="Cambria Math" w:eastAsia="宋体" w:cs="宋体"/>
              </w:rPr>
              <m:t>,</m:t>
            </m:r>
            <m:ctrlPr>
              <w:rPr>
                <w:rFonts w:ascii="Cambria Math" w:hAnsi="Cambria Math" w:eastAsia="宋体" w:cs="宋体"/>
                <w:i/>
                <w:iCs/>
              </w:rPr>
            </m:ctrlPr>
          </m:sub>
          <m:sup>
            <m:r>
              <m:rPr/>
              <w:rPr>
                <w:rFonts w:ascii="Cambria Math" w:hAnsi="Cambria Math" w:eastAsia="宋体" w:cs="宋体"/>
              </w:rPr>
              <m:t>2</m:t>
            </m:r>
            <m:ctrlPr>
              <w:rPr>
                <w:rFonts w:ascii="Cambria Math" w:hAnsi="Cambria Math" w:eastAsia="宋体" w:cs="宋体"/>
                <w:i/>
                <w:iCs/>
              </w:rPr>
            </m:ctrlPr>
          </m:sup>
        </m:sSubSup>
        <m:r>
          <m:rPr/>
          <w:rPr>
            <w:rFonts w:ascii="Cambria Math" w:hAnsi="Cambria Math" w:eastAsia="宋体" w:cs="宋体"/>
          </w:rPr>
          <m:t>)</m:t>
        </m:r>
        <m:r>
          <m:rPr/>
          <w:rPr>
            <w:rFonts w:hint="default" w:ascii="Cambria Math" w:hAnsi="Cambria Math" w:eastAsia="宋体" w:cs="宋体"/>
            <w:lang w:val="en-US" w:eastAsia="zh-CN"/>
          </w:rPr>
          <m:t xml:space="preserve">   </m:t>
        </m:r>
      </m:oMath>
      <w:r>
        <w:rPr>
          <w:rFonts w:hint="default" w:ascii="Times New Roman" w:hAnsi="Times New Roman" w:eastAsia="宋体" w:cs="Times New Roman"/>
          <w:lang w:val="en-US" w:eastAsia="zh-CN"/>
        </w:rPr>
        <w:t>。注意，方差</w:t>
      </w:r>
      <w:r>
        <w:rPr>
          <w:rFonts w:hint="eastAsia" w:ascii="Times New Roman" w:hAnsi="Times New Roman" w:eastAsia="宋体" w:cs="Times New Roman"/>
          <w:lang w:val="en-US" w:eastAsia="zh-CN"/>
        </w:rPr>
        <w:t>一致</w:t>
      </w:r>
      <w:r>
        <w:rPr>
          <w:rFonts w:hint="default" w:ascii="Times New Roman" w:hAnsi="Times New Roman" w:eastAsia="宋体" w:cs="Times New Roman"/>
          <w:lang w:val="en-US" w:eastAsia="zh-CN"/>
        </w:rPr>
        <w:t>意味着</w:t>
      </w:r>
      <w:r>
        <w:rPr>
          <w:rFonts w:hint="eastAsia" w:ascii="Times New Roman" w:hAnsi="Times New Roman" w:eastAsia="宋体" w:cs="Times New Roman"/>
          <w:lang w:val="en-US" w:eastAsia="zh-CN"/>
        </w:rPr>
        <w:t>各</w:t>
      </w:r>
      <w:r>
        <w:rPr>
          <w:rFonts w:hint="default" w:ascii="Times New Roman" w:hAnsi="Times New Roman" w:eastAsia="宋体" w:cs="Times New Roman"/>
          <w:lang w:val="en-US" w:eastAsia="zh-CN"/>
        </w:rPr>
        <w:t>组能力分布的同方差性。</w:t>
      </w:r>
    </w:p>
    <w:p>
      <w:pPr>
        <w:spacing w:after="156" w:afterLines="50"/>
        <w:rPr>
          <w:rFonts w:hint="default" w:hAnsi="Cambria Math"/>
          <w:i w:val="0"/>
          <w:lang w:val="en-US" w:eastAsia="zh-CN"/>
        </w:rPr>
      </w:pPr>
      <m:oMathPara>
        <m:oMathParaPr>
          <m:jc m:val="right"/>
        </m:oMathParaPr>
        <m:oMath>
          <m:d>
            <m:dPr>
              <m:begChr m:val="{"/>
              <m:endChr m:val=""/>
              <m:shp m:val="match"/>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m:rPr/>
                        <w:rPr>
                          <w:rFonts w:ascii="Cambria Math" w:hAnsi="Cambria Math" w:eastAsia="宋体"/>
                        </w:rPr>
                        <m:t xml:space="preserve"> </m:t>
                      </m:r>
                      <m:r>
                        <m:rPr/>
                        <w:rPr>
                          <w:rFonts w:ascii="Cambria Math" w:hAnsi="Cambria Math"/>
                        </w:rPr>
                        <m:t>x</m:t>
                      </m:r>
                      <m:ctrlPr>
                        <w:rPr>
                          <w:rFonts w:ascii="Cambria Math" w:hAnsi="Cambria Math"/>
                          <w:i/>
                        </w:rPr>
                      </m:ctrlPr>
                    </m:e>
                    <m:sub>
                      <m:r>
                        <m:rPr/>
                        <w:rPr>
                          <w:rFonts w:ascii="Cambria Math" w:hAnsi="Cambria Math"/>
                        </w:rPr>
                        <m:t>gj</m:t>
                      </m:r>
                      <m:ctrlPr>
                        <w:rPr>
                          <w:rFonts w:ascii="Cambria Math" w:hAnsi="Cambria Math"/>
                          <w:i/>
                        </w:rPr>
                      </m:ctrlPr>
                    </m:sub>
                  </m:sSub>
                  <m:r>
                    <m:rPr/>
                    <w:rPr>
                      <w:rFonts w:ascii="Cambria Math" w:hAnsi="Cambria Math"/>
                    </w:rPr>
                    <m:t>=1,  &amp;</m:t>
                  </m:r>
                  <m:r>
                    <m:rPr>
                      <m:sty m:val="p"/>
                    </m:rPr>
                    <w:rPr>
                      <w:rFonts w:hint="eastAsia" w:ascii="Cambria Math" w:hAnsi="Cambria Math" w:eastAsia="宋体" w:cs="宋体"/>
                    </w:rPr>
                    <m:t>若</m:t>
                  </m:r>
                  <m:r>
                    <m:rPr/>
                    <w:rPr>
                      <w:rFonts w:ascii="Cambria Math" w:hAnsi="Cambria Math" w:eastAsia="宋体" w:cs="宋体"/>
                    </w:rPr>
                    <m:t xml:space="preserve"> </m:t>
                  </m:r>
                  <m:r>
                    <m:rPr>
                      <m:sty m:val="p"/>
                    </m:rPr>
                    <w:rPr>
                      <w:rFonts w:ascii="Cambria Math" w:hAnsi="Cambria Math" w:eastAsia="宋体" w:cs="宋体"/>
                    </w:rPr>
                    <w:softHyphen/>
                  </m:r>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r>
                    <m:rPr/>
                    <w:rPr>
                      <w:rFonts w:ascii="Cambria Math" w:hAnsi="Cambria Math" w:eastAsia="宋体" w:cs="宋体"/>
                    </w:rPr>
                    <m:t>+</m:t>
                  </m:r>
                  <m:sSub>
                    <m:sSubPr>
                      <m:ctrlPr>
                        <w:rPr>
                          <w:rFonts w:ascii="Cambria Math" w:hAnsi="Cambria Math" w:eastAsia="宋体" w:cs="宋体"/>
                          <w:i/>
                        </w:rPr>
                      </m:ctrlPr>
                    </m:sSubPr>
                    <m:e>
                      <m:r>
                        <m:rPr/>
                        <w:rPr>
                          <w:rFonts w:ascii="Cambria Math" w:hAnsi="Cambria Math" w:eastAsia="宋体" w:cs="宋体"/>
                        </w:rPr>
                        <m:t>ε</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r>
                    <m:rPr/>
                    <w:rPr>
                      <w:rFonts w:ascii="Cambria Math" w:hAnsi="Cambria Math" w:eastAsia="宋体" w:cs="宋体"/>
                    </w:rPr>
                    <m:t>&gt;</m:t>
                  </m:r>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ctrlPr>
                    <w:rPr>
                      <w:rFonts w:ascii="Cambria Math" w:hAnsi="Cambria Math"/>
                      <w:i/>
                    </w:rPr>
                  </m:ctrlPr>
                </m:e>
                <m:e>
                  <m:ctrlPr>
                    <w:rPr>
                      <w:rFonts w:ascii="Cambria Math" w:hAnsi="Cambria Math"/>
                      <w:i/>
                    </w:rPr>
                  </m:ctrlPr>
                </m:e>
                <m:e>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gj</m:t>
                      </m:r>
                      <m:ctrlPr>
                        <w:rPr>
                          <w:rFonts w:ascii="Cambria Math" w:hAnsi="Cambria Math"/>
                          <w:i/>
                        </w:rPr>
                      </m:ctrlPr>
                    </m:sub>
                  </m:sSub>
                  <m:r>
                    <m:rPr/>
                    <w:rPr>
                      <w:rFonts w:ascii="Cambria Math" w:hAnsi="Cambria Math"/>
                    </w:rPr>
                    <m:t>=0,</m:t>
                  </m:r>
                  <m:r>
                    <m:rPr>
                      <m:sty m:val="p"/>
                    </m:rPr>
                    <w:rPr>
                      <w:rFonts w:ascii="Cambria Math" w:hAnsi="Cambria Math"/>
                    </w:rPr>
                    <m:t xml:space="preserve"> &amp;</m:t>
                  </m:r>
                  <m:r>
                    <m:rPr>
                      <m:sty m:val="p"/>
                    </m:rPr>
                    <w:rPr>
                      <w:rFonts w:hint="eastAsia" w:ascii="Cambria Math" w:hAnsi="Cambria Math" w:eastAsia="宋体" w:cs="宋体"/>
                    </w:rPr>
                    <m:t>否则</m:t>
                  </m:r>
                  <m:ctrlPr>
                    <w:rPr>
                      <w:rFonts w:ascii="Cambria Math" w:hAnsi="Cambria Math"/>
                      <w:i/>
                    </w:rPr>
                  </m:ctrlPr>
                </m:e>
              </m:eqArr>
              <m:ctrlPr>
                <w:rPr>
                  <w:rFonts w:ascii="Cambria Math" w:hAnsi="Cambria Math"/>
                  <w:i/>
                </w:rPr>
              </m:ctrlPr>
            </m:e>
          </m:d>
          <m:r>
            <m:rPr/>
            <w:rPr>
              <w:rFonts w:hint="default" w:ascii="Cambria Math" w:hAnsi="Cambria Math"/>
              <w:lang w:val="en-US" w:eastAsia="zh-CN"/>
            </w:rPr>
            <m:t xml:space="preserve">                                                           (</m:t>
          </m:r>
          <m:r>
            <m:rPr>
              <m:sty m:val="p"/>
            </m:rPr>
            <w:rPr>
              <w:rFonts w:hint="default" w:ascii="Cambria Math" w:hAnsi="Cambria Math"/>
              <w:lang w:val="en-US" w:eastAsia="zh-CN"/>
            </w:rPr>
            <m:t>D1</m:t>
          </m:r>
          <m:r>
            <m:rPr/>
            <w:rPr>
              <w:rFonts w:hint="default" w:ascii="Cambria Math" w:hAnsi="Cambria Math"/>
              <w:lang w:val="en-US" w:eastAsia="zh-CN"/>
            </w:rPr>
            <m:t>)</m:t>
          </m:r>
        </m:oMath>
      </m:oMathPara>
    </w:p>
    <w:p>
      <w:pPr>
        <w:spacing w:after="156" w:afterLines="50"/>
        <w:rPr>
          <w:rFonts w:hint="eastAsia" w:hAnsi="Cambria Math"/>
          <w:i w:val="0"/>
          <w:lang w:val="en-US" w:eastAsia="zh-CN"/>
        </w:rPr>
      </w:pPr>
      <w:r>
        <w:rPr>
          <w:rFonts w:hint="eastAsia" w:hAnsi="Cambria Math"/>
          <w:i w:val="0"/>
          <w:lang w:val="en-US" w:eastAsia="zh-CN"/>
        </w:rPr>
        <w:t>根据公式（D1），当且仅当</w:t>
      </w:r>
      <m:oMath>
        <m:sSub>
          <m:sSubPr>
            <m:ctrlPr>
              <w:rPr>
                <w:rFonts w:ascii="Cambria Math" w:hAnsi="Cambria Math" w:eastAsia="宋体" w:cs="宋体"/>
                <w:i/>
              </w:rPr>
            </m:ctrlPr>
          </m:sSubPr>
          <m:e>
            <m:r>
              <m:rPr/>
              <w:rPr>
                <w:rFonts w:ascii="Cambria Math" w:hAnsi="Cambria Math" w:eastAsia="宋体" w:cs="宋体"/>
              </w:rPr>
              <m:t>ε</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r>
          <m:rPr/>
          <w:rPr>
            <w:rFonts w:ascii="Cambria Math" w:hAnsi="Cambria Math" w:eastAsia="宋体" w:cs="宋体"/>
          </w:rPr>
          <m:t>+(</m:t>
        </m:r>
        <m:sSub>
          <m:sSubPr>
            <m:ctrlPr>
              <w:rPr>
                <w:rFonts w:ascii="Cambria Math" w:hAnsi="Cambria Math" w:eastAsia="宋体" w:cs="宋体"/>
                <w:i/>
                <w:iCs/>
              </w:rPr>
            </m:ctrlPr>
          </m:sSubPr>
          <m:e>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r>
          <m:rPr/>
          <w:rPr>
            <w:rFonts w:ascii="Cambria Math" w:hAnsi="Cambria Math" w:eastAsia="宋体" w:cs="宋体"/>
          </w:rPr>
          <m:t>−</m:t>
        </m:r>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r>
          <m:rPr/>
          <w:rPr>
            <w:rFonts w:ascii="Cambria Math" w:hAnsi="Cambria Math" w:eastAsia="宋体" w:cs="宋体"/>
          </w:rPr>
          <m:t>)&gt;</m:t>
        </m:r>
        <m:r>
          <m:rPr/>
          <w:rPr>
            <w:rFonts w:hint="default" w:ascii="Cambria Math" w:hAnsi="Cambria Math" w:eastAsia="宋体" w:cs="宋体"/>
            <w:lang w:val="en-US" w:eastAsia="zh-CN"/>
          </w:rPr>
          <m:t>0</m:t>
        </m:r>
      </m:oMath>
      <w:r>
        <w:rPr>
          <w:rFonts w:hint="eastAsia" w:hAnsi="Cambria Math" w:eastAsia="宋体" w:cs="宋体"/>
          <w:i w:val="0"/>
          <w:lang w:val="en-US" w:eastAsia="zh-CN"/>
        </w:rPr>
        <w:t>时，</w:t>
      </w:r>
      <w:r>
        <w:rPr>
          <w:rFonts w:hint="eastAsia" w:hAnsi="Cambria Math"/>
          <w:i w:val="0"/>
          <w:lang w:val="en-US" w:eastAsia="zh-CN"/>
        </w:rPr>
        <w:t>子群体g中的个体i对问题项目j给出积极的作答反应。</w:t>
      </w:r>
    </w:p>
    <w:p>
      <w:pPr>
        <w:spacing w:after="156" w:afterLines="50"/>
        <w:rPr>
          <w:rFonts w:hint="default" w:hAnsi="Cambria Math"/>
          <w:i w:val="0"/>
          <w:lang w:val="en-US" w:eastAsia="zh-CN"/>
        </w:rPr>
      </w:pPr>
      <w:r>
        <w:rPr>
          <w:rFonts w:hint="eastAsia" w:hAnsi="Cambria Math"/>
          <w:i w:val="0"/>
          <w:lang w:val="en-US" w:eastAsia="zh-CN"/>
        </w:rPr>
        <w:t>令：</w:t>
      </w:r>
    </w:p>
    <w:p>
      <w:pPr>
        <w:spacing w:after="156" w:afterLines="50"/>
        <w:rPr>
          <w:rFonts w:hint="eastAsia" w:hAnsi="Cambria Math" w:eastAsia="宋体"/>
          <w:i w:val="0"/>
          <w:lang w:val="en-US" w:eastAsia="zh-CN"/>
        </w:rPr>
      </w:pPr>
      <m:oMathPara>
        <m:oMathParaPr>
          <m:jc m:val="center"/>
        </m:oMathParaPr>
        <m:oMath>
          <m:sSub>
            <m:sSubPr>
              <m:ctrlPr>
                <w:rPr>
                  <w:rFonts w:ascii="Cambria Math" w:hAnsi="Cambria Math" w:eastAsia="宋体" w:cs="宋体"/>
                  <w:i/>
                  <w:iCs/>
                </w:rPr>
              </m:ctrlPr>
            </m:sSubPr>
            <m:e>
              <m:r>
                <m:rPr/>
                <w:rPr>
                  <w:rFonts w:ascii="Cambria Math" w:hAnsi="Cambria Math" w:cs="宋体"/>
                </w:rPr>
                <m:t>η</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r>
            <m:rPr/>
            <w:rPr>
              <w:rFonts w:hint="default" w:ascii="Cambria Math" w:hAnsi="Cambria Math" w:eastAsia="宋体" w:cs="宋体"/>
              <w:lang w:val="en-US" w:eastAsia="zh-CN"/>
            </w:rPr>
            <m:t>=</m:t>
          </m:r>
          <m:sSub>
            <m:sSubPr>
              <m:ctrlPr>
                <w:rPr>
                  <w:rFonts w:ascii="Cambria Math" w:hAnsi="Cambria Math" w:eastAsia="宋体" w:cs="宋体"/>
                  <w:i/>
                </w:rPr>
              </m:ctrlPr>
            </m:sSubPr>
            <m:e>
              <m:r>
                <m:rPr/>
                <w:rPr>
                  <w:rFonts w:ascii="Cambria Math" w:hAnsi="Cambria Math" w:eastAsia="宋体" w:cs="宋体"/>
                </w:rPr>
                <m:t>ε</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r>
            <m:rPr/>
            <w:rPr>
              <w:rFonts w:hint="default" w:ascii="Cambria Math" w:hAnsi="Cambria Math" w:eastAsia="宋体" w:cs="宋体"/>
              <w:lang w:val="en-US" w:eastAsia="zh-CN"/>
            </w:rPr>
            <m:t>+</m:t>
          </m:r>
          <m:sSub>
            <m:sSubPr>
              <m:ctrlPr>
                <w:rPr>
                  <w:rFonts w:ascii="Cambria Math" w:hAnsi="Cambria Math" w:eastAsia="宋体" w:cs="宋体"/>
                  <w:i/>
                  <w:iCs/>
                </w:rPr>
              </m:ctrlPr>
            </m:sSubPr>
            <m:e>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r>
            <m:rPr/>
            <w:rPr>
              <w:rFonts w:ascii="Cambria Math" w:hAnsi="Cambria Math" w:eastAsia="宋体" w:cs="宋体"/>
            </w:rPr>
            <m:t>−</m:t>
          </m:r>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oMath>
      </m:oMathPara>
    </w:p>
    <w:p>
      <w:pPr>
        <w:spacing w:after="156" w:afterLines="50"/>
        <w:rPr>
          <w:rFonts w:hint="eastAsia" w:ascii="Times New Roman" w:hAnsi="Times New Roman" w:eastAsia="宋体" w:cs="Times New Roman"/>
          <w:lang w:val="en-US" w:eastAsia="zh-CN"/>
        </w:rPr>
      </w:pPr>
      <w:r>
        <w:rPr>
          <w:rFonts w:hint="eastAsia" w:hAnsi="Cambria Math"/>
          <w:i w:val="0"/>
          <w:lang w:val="en-US" w:eastAsia="zh-CN"/>
        </w:rPr>
        <w:t>由于</w:t>
      </w:r>
      <m:oMath>
        <m:sSub>
          <m:sSubPr>
            <m:ctrlPr>
              <w:rPr>
                <w:rFonts w:ascii="Cambria Math" w:hAnsi="Cambria Math" w:eastAsia="宋体" w:cs="宋体"/>
                <w:i/>
              </w:rPr>
            </m:ctrlPr>
          </m:sSubPr>
          <m:e>
            <m:r>
              <m:rPr/>
              <w:rPr>
                <w:rFonts w:ascii="Cambria Math" w:hAnsi="Cambria Math" w:eastAsia="宋体" w:cs="宋体"/>
              </w:rPr>
              <m:t>ε</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oMath>
      <w:r>
        <w:rPr>
          <w:rFonts w:hint="eastAsia" w:hAnsi="Cambria Math" w:eastAsia="宋体" w:cs="宋体"/>
          <w:i w:val="0"/>
          <w:lang w:val="en-US" w:eastAsia="zh-CN"/>
        </w:rPr>
        <w:t>和</w:t>
      </w:r>
      <m:oMath>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oMath>
      <w:r>
        <w:rPr>
          <w:rFonts w:hint="eastAsia" w:hAnsi="Cambria Math" w:eastAsia="宋体" w:cs="宋体"/>
          <w:i w:val="0"/>
          <w:iCs/>
          <w:lang w:val="en-US" w:eastAsia="zh-CN"/>
        </w:rPr>
        <w:t>彼此独立且</w:t>
      </w:r>
      <w:r>
        <w:rPr>
          <w:rFonts w:hint="eastAsia" w:ascii="Times New Roman" w:hAnsi="Times New Roman" w:eastAsia="宋体" w:cs="Times New Roman"/>
          <w:lang w:val="en-US" w:eastAsia="zh-CN"/>
        </w:rPr>
        <w:t>分别服从正态分布：</w:t>
      </w:r>
    </w:p>
    <w:p>
      <w:pPr>
        <w:spacing w:after="156" w:afterLines="50"/>
        <w:rPr>
          <w:rFonts w:hAnsi="Cambria Math" w:eastAsia="宋体" w:cs="宋体"/>
          <w:i w:val="0"/>
        </w:rPr>
      </w:pPr>
      <m:oMathPara>
        <m:oMathParaPr>
          <m:jc m:val="center"/>
        </m:oMathParaPr>
        <m:oMath>
          <m:sSub>
            <m:sSubPr>
              <m:ctrlPr>
                <w:rPr>
                  <w:rFonts w:ascii="Cambria Math" w:hAnsi="Cambria Math" w:eastAsia="宋体" w:cs="宋体"/>
                  <w:i/>
                </w:rPr>
              </m:ctrlPr>
            </m:sSubPr>
            <m:e>
              <m:r>
                <m:rPr/>
                <w:rPr>
                  <w:rFonts w:ascii="Cambria Math" w:hAnsi="Cambria Math" w:eastAsia="宋体" w:cs="宋体"/>
                </w:rPr>
                <m:t>ε</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r>
            <m:rPr/>
            <w:rPr>
              <w:rFonts w:ascii="Cambria Math" w:hAnsi="Cambria Math" w:eastAsia="宋体" w:cs="宋体"/>
            </w:rPr>
            <m:t xml:space="preserve">~ N(0, </m:t>
          </m:r>
          <m:r>
            <m:rPr/>
            <w:rPr>
              <w:rFonts w:hint="default" w:ascii="Cambria Math" w:hAnsi="Cambria Math" w:eastAsia="宋体" w:cs="宋体"/>
              <w:lang w:val="en-US" w:eastAsia="zh-CN"/>
            </w:rPr>
            <m:t>1</m:t>
          </m:r>
          <m:r>
            <m:rPr/>
            <w:rPr>
              <w:rFonts w:ascii="Cambria Math" w:hAnsi="Cambria Math" w:eastAsia="宋体" w:cs="宋体"/>
            </w:rPr>
            <m:t>)</m:t>
          </m:r>
        </m:oMath>
      </m:oMathPara>
    </w:p>
    <w:p>
      <w:pPr>
        <w:spacing w:after="156" w:afterLines="50"/>
        <w:rPr>
          <w:rFonts w:hAnsi="Cambria Math" w:eastAsia="宋体" w:cs="宋体"/>
          <w:i w:val="0"/>
        </w:rPr>
      </w:pPr>
      <m:oMathPara>
        <m:oMath>
          <m:sSub>
            <m:sSubPr>
              <m:ctrlPr>
                <w:rPr>
                  <w:rFonts w:ascii="Cambria Math" w:hAnsi="Cambria Math" w:eastAsia="宋体" w:cs="宋体"/>
                  <w:i/>
                  <w:iCs/>
                </w:rPr>
              </m:ctrlPr>
            </m:sSubPr>
            <m:e>
              <m:r>
                <m:rPr/>
                <w:rPr>
                  <w:rFonts w:hint="eastAsia" w:ascii="Cambria Math" w:hAnsi="Cambria Math" w:eastAsia="宋体" w:cs="宋体"/>
                </w:rPr>
                <m:t>θ</m:t>
              </m:r>
              <m:ctrlPr>
                <w:rPr>
                  <w:rFonts w:ascii="Cambria Math" w:hAnsi="Cambria Math" w:eastAsia="宋体" w:cs="宋体"/>
                  <w:i/>
                  <w:iCs/>
                </w:rPr>
              </m:ctrlPr>
            </m:e>
            <m:sub>
              <m:r>
                <m:rPr/>
                <w:rPr>
                  <w:rFonts w:ascii="Cambria Math" w:hAnsi="Cambria Math" w:eastAsia="宋体" w:cs="宋体"/>
                </w:rPr>
                <m:t>gi</m:t>
              </m:r>
              <m:ctrlPr>
                <w:rPr>
                  <w:rFonts w:ascii="Cambria Math" w:hAnsi="Cambria Math" w:eastAsia="宋体" w:cs="宋体"/>
                  <w:i/>
                  <w:iCs/>
                </w:rPr>
              </m:ctrlPr>
            </m:sub>
          </m:sSub>
          <m:r>
            <m:rPr/>
            <w:rPr>
              <w:rFonts w:ascii="Cambria Math" w:hAnsi="Cambria Math" w:eastAsia="宋体" w:cs="宋体"/>
            </w:rPr>
            <m:t>~ N(</m:t>
          </m:r>
          <m:sSub>
            <m:sSubPr>
              <m:ctrlPr>
                <w:rPr>
                  <w:rFonts w:ascii="Cambria Math" w:hAnsi="Cambria Math" w:eastAsia="宋体" w:cs="宋体"/>
                  <w:i/>
                  <w:iCs/>
                </w:rPr>
              </m:ctrlPr>
            </m:sSubPr>
            <m:e>
              <m:acc>
                <m:accPr>
                  <m:chr m:val="̅"/>
                  <m:ctrlPr>
                    <w:rPr>
                      <w:rFonts w:ascii="Cambria Math" w:hAnsi="Cambria Math" w:eastAsia="宋体" w:cs="宋体"/>
                      <w:i/>
                      <w:iCs/>
                    </w:rPr>
                  </m:ctrlPr>
                </m:accPr>
                <m:e>
                  <m:r>
                    <m:rPr/>
                    <w:rPr>
                      <w:rFonts w:hint="eastAsia" w:ascii="Cambria Math" w:hAnsi="Cambria Math" w:eastAsia="宋体" w:cs="宋体"/>
                    </w:rPr>
                    <m:t>θ</m:t>
                  </m:r>
                  <m:ctrlPr>
                    <w:rPr>
                      <w:rFonts w:ascii="Cambria Math" w:hAnsi="Cambria Math" w:eastAsia="宋体" w:cs="宋体"/>
                      <w:i/>
                      <w:iCs/>
                    </w:rPr>
                  </m:ctrlPr>
                </m:e>
              </m:acc>
              <m:ctrlPr>
                <w:rPr>
                  <w:rFonts w:ascii="Cambria Math" w:hAnsi="Cambria Math" w:eastAsia="宋体" w:cs="宋体"/>
                  <w:i/>
                  <w:iCs/>
                </w:rPr>
              </m:ctrlPr>
            </m:e>
            <m:sub>
              <m:r>
                <m:rPr/>
                <w:rPr>
                  <w:rFonts w:ascii="Cambria Math" w:hAnsi="Cambria Math" w:eastAsia="宋体" w:cs="宋体"/>
                </w:rPr>
                <m:t>g</m:t>
              </m:r>
              <m:ctrlPr>
                <w:rPr>
                  <w:rFonts w:ascii="Cambria Math" w:hAnsi="Cambria Math" w:eastAsia="宋体" w:cs="宋体"/>
                  <w:i/>
                  <w:iCs/>
                </w:rPr>
              </m:ctrlPr>
            </m:sub>
          </m:sSub>
          <m:r>
            <m:rPr/>
            <w:rPr>
              <w:rFonts w:ascii="Cambria Math" w:hAnsi="Cambria Math" w:eastAsia="宋体" w:cs="宋体"/>
            </w:rPr>
            <m:t xml:space="preserve">, </m:t>
          </m:r>
          <m:sSubSup>
            <m:sSubSupPr>
              <m:ctrlPr>
                <w:rPr>
                  <w:rFonts w:ascii="Cambria Math" w:hAnsi="Cambria Math" w:eastAsia="宋体" w:cs="宋体"/>
                  <w:i/>
                </w:rPr>
              </m:ctrlPr>
            </m:sSubSupPr>
            <m:e>
              <m:r>
                <m:rPr/>
                <w:rPr>
                  <w:rFonts w:ascii="Cambria Math" w:hAnsi="Cambria Math" w:cs="宋体"/>
                </w:rPr>
                <m:t>σ</m:t>
              </m:r>
              <m:ctrlPr>
                <w:rPr>
                  <w:rFonts w:ascii="Cambria Math" w:hAnsi="Cambria Math" w:eastAsia="宋体" w:cs="宋体"/>
                  <w:i/>
                </w:rPr>
              </m:ctrlPr>
            </m:e>
            <m:sub>
              <m:r>
                <m:rPr/>
                <w:rPr>
                  <w:rFonts w:ascii="Cambria Math" w:hAnsi="Cambria Math" w:cs="宋体"/>
                </w:rPr>
                <m:t>θ</m:t>
              </m:r>
              <m:ctrlPr>
                <w:rPr>
                  <w:rFonts w:ascii="Cambria Math" w:hAnsi="Cambria Math" w:eastAsia="宋体" w:cs="宋体"/>
                  <w:i/>
                </w:rPr>
              </m:ctrlPr>
            </m:sub>
            <m:sup>
              <m:r>
                <m:rPr/>
                <w:rPr>
                  <w:rFonts w:hint="default" w:ascii="Cambria Math" w:hAnsi="Cambria Math" w:eastAsia="宋体" w:cs="宋体"/>
                  <w:lang w:val="en-US" w:eastAsia="zh-CN"/>
                </w:rPr>
                <m:t>2</m:t>
              </m:r>
              <m:ctrlPr>
                <w:rPr>
                  <w:rFonts w:ascii="Cambria Math" w:hAnsi="Cambria Math" w:eastAsia="宋体" w:cs="宋体"/>
                  <w:i/>
                </w:rPr>
              </m:ctrlPr>
            </m:sup>
          </m:sSubSup>
          <m:r>
            <m:rPr/>
            <w:rPr>
              <w:rFonts w:ascii="Cambria Math" w:hAnsi="Cambria Math" w:eastAsia="宋体" w:cs="宋体"/>
            </w:rPr>
            <m:t>)</m:t>
          </m:r>
        </m:oMath>
      </m:oMathPara>
    </w:p>
    <w:p>
      <w:pPr>
        <w:spacing w:after="156" w:afterLines="5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故而</w:t>
      </w:r>
      <m:oMath>
        <m:sSub>
          <m:sSubPr>
            <m:ctrlPr>
              <w:rPr>
                <w:rFonts w:ascii="Cambria Math" w:hAnsi="Cambria Math" w:eastAsia="宋体" w:cs="宋体"/>
                <w:i/>
                <w:iCs/>
              </w:rPr>
            </m:ctrlPr>
          </m:sSubPr>
          <m:e>
            <m:r>
              <m:rPr/>
              <w:rPr>
                <w:rFonts w:ascii="Cambria Math" w:hAnsi="Cambria Math" w:cs="宋体"/>
              </w:rPr>
              <m:t>η</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oMath>
      <w:r>
        <w:rPr>
          <w:rFonts w:hint="eastAsia" w:hAnsi="Cambria Math" w:eastAsia="宋体" w:cs="宋体"/>
          <w:i w:val="0"/>
          <w:iCs/>
          <w:lang w:val="en-US" w:eastAsia="zh-CN"/>
        </w:rPr>
        <w:t>服从正态分布</w:t>
      </w:r>
      <w:r>
        <w:rPr>
          <w:rFonts w:hint="eastAsia" w:ascii="Times New Roman" w:hAnsi="Times New Roman" w:eastAsia="宋体" w:cs="Times New Roman"/>
          <w:lang w:val="en-US" w:eastAsia="zh-CN"/>
        </w:rPr>
        <w:t>：</w:t>
      </w:r>
    </w:p>
    <w:p>
      <w:pPr>
        <w:spacing w:after="156" w:afterLines="50"/>
        <w:rPr>
          <w:rFonts w:hAnsi="Cambria Math" w:eastAsia="宋体" w:cs="宋体"/>
          <w:i w:val="0"/>
        </w:rPr>
      </w:pPr>
      <m:oMathPara>
        <m:oMathParaPr>
          <m:jc m:val="center"/>
        </m:oMathParaPr>
        <m:oMath>
          <m:sSub>
            <m:sSubPr>
              <m:ctrlPr>
                <w:rPr>
                  <w:rFonts w:ascii="Cambria Math" w:hAnsi="Cambria Math" w:eastAsia="宋体" w:cs="宋体"/>
                  <w:i/>
                  <w:iCs/>
                </w:rPr>
              </m:ctrlPr>
            </m:sSubPr>
            <m:e>
              <m:r>
                <m:rPr/>
                <w:rPr>
                  <w:rFonts w:ascii="Cambria Math" w:hAnsi="Cambria Math" w:cs="宋体"/>
                </w:rPr>
                <m:t>η</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r>
            <m:rPr/>
            <w:rPr>
              <w:rFonts w:ascii="Cambria Math" w:hAnsi="Cambria Math" w:eastAsia="宋体" w:cs="宋体"/>
            </w:rPr>
            <m:t>~ N(</m:t>
          </m:r>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sSub>
            <m:sSubPr>
              <m:ctrlPr>
                <w:rPr>
                  <w:rFonts w:ascii="Cambria Math" w:hAnsi="Cambria Math" w:eastAsia="宋体" w:cs="宋体"/>
                  <w:i/>
                  <w:iCs/>
                </w:rPr>
              </m:ctrlPr>
            </m:sSubPr>
            <m:e>
              <m:acc>
                <m:accPr>
                  <m:chr m:val="̅"/>
                  <m:ctrlPr>
                    <w:rPr>
                      <w:rFonts w:ascii="Cambria Math" w:hAnsi="Cambria Math" w:eastAsia="宋体" w:cs="宋体"/>
                      <w:i/>
                      <w:iCs/>
                    </w:rPr>
                  </m:ctrlPr>
                </m:accPr>
                <m:e>
                  <m:r>
                    <m:rPr/>
                    <w:rPr>
                      <w:rFonts w:hint="eastAsia" w:ascii="Cambria Math" w:hAnsi="Cambria Math" w:eastAsia="宋体" w:cs="宋体"/>
                    </w:rPr>
                    <m:t>θ</m:t>
                  </m:r>
                  <m:ctrlPr>
                    <w:rPr>
                      <w:rFonts w:ascii="Cambria Math" w:hAnsi="Cambria Math" w:eastAsia="宋体" w:cs="宋体"/>
                      <w:i/>
                      <w:iCs/>
                    </w:rPr>
                  </m:ctrlPr>
                </m:e>
              </m:acc>
              <m:ctrlPr>
                <w:rPr>
                  <w:rFonts w:ascii="Cambria Math" w:hAnsi="Cambria Math" w:eastAsia="宋体" w:cs="宋体"/>
                  <w:i/>
                  <w:iCs/>
                </w:rPr>
              </m:ctrlPr>
            </m:e>
            <m:sub>
              <m:r>
                <m:rPr/>
                <w:rPr>
                  <w:rFonts w:ascii="Cambria Math" w:hAnsi="Cambria Math" w:eastAsia="宋体" w:cs="宋体"/>
                </w:rPr>
                <m:t>g</m:t>
              </m:r>
              <m:ctrlPr>
                <w:rPr>
                  <w:rFonts w:ascii="Cambria Math" w:hAnsi="Cambria Math" w:eastAsia="宋体" w:cs="宋体"/>
                  <w:i/>
                  <w:iCs/>
                </w:rPr>
              </m:ctrlPr>
            </m:sub>
          </m:sSub>
          <m:r>
            <m:rPr/>
            <w:rPr>
              <w:rFonts w:ascii="Cambria Math" w:hAnsi="Cambria Math" w:eastAsia="宋体" w:cs="宋体"/>
            </w:rPr>
            <m:t>−</m:t>
          </m:r>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r>
            <m:rPr/>
            <w:rPr>
              <w:rFonts w:ascii="Cambria Math" w:hAnsi="Cambria Math" w:eastAsia="宋体" w:cs="宋体"/>
            </w:rPr>
            <m:t xml:space="preserve">, </m:t>
          </m:r>
          <m:sSubSup>
            <m:sSubSupPr>
              <m:ctrlPr>
                <w:rPr>
                  <w:rFonts w:ascii="Cambria Math" w:hAnsi="Cambria Math" w:eastAsia="宋体" w:cs="Times New Roman"/>
                  <w:i/>
                </w:rPr>
              </m:ctrlPr>
            </m:sSubSupPr>
            <m:e>
              <m:r>
                <m:rPr/>
                <w:rPr>
                  <w:rFonts w:ascii="Cambria Math" w:hAnsi="Cambria Math" w:cs="Times New Roman"/>
                </w:rPr>
                <m:t>α</m:t>
              </m:r>
              <m:ctrlPr>
                <w:rPr>
                  <w:rFonts w:ascii="Cambria Math" w:hAnsi="Cambria Math" w:eastAsia="宋体" w:cs="Times New Roman"/>
                  <w:i/>
                </w:rPr>
              </m:ctrlPr>
            </m:e>
            <m:sub>
              <m:r>
                <m:rPr/>
                <w:rPr>
                  <w:rFonts w:hint="default" w:ascii="Cambria Math" w:hAnsi="Cambria Math" w:eastAsia="宋体" w:cs="Times New Roman"/>
                  <w:lang w:val="en-US" w:eastAsia="zh-CN"/>
                </w:rPr>
                <m:t>j</m:t>
              </m:r>
              <m:ctrlPr>
                <w:rPr>
                  <w:rFonts w:ascii="Cambria Math" w:hAnsi="Cambria Math" w:eastAsia="宋体" w:cs="Times New Roman"/>
                  <w:i/>
                </w:rPr>
              </m:ctrlPr>
            </m:sub>
            <m:sup>
              <m:r>
                <m:rPr/>
                <w:rPr>
                  <w:rFonts w:hint="default" w:ascii="Cambria Math" w:hAnsi="Cambria Math" w:eastAsia="宋体" w:cs="Times New Roman"/>
                  <w:lang w:val="en-US" w:eastAsia="zh-CN"/>
                </w:rPr>
                <m:t>2</m:t>
              </m:r>
              <m:ctrlPr>
                <w:rPr>
                  <w:rFonts w:ascii="Cambria Math" w:hAnsi="Cambria Math" w:eastAsia="宋体" w:cs="Times New Roman"/>
                  <w:i/>
                </w:rPr>
              </m:ctrlPr>
            </m:sup>
          </m:sSubSup>
          <m:sSubSup>
            <m:sSubSupPr>
              <m:ctrlPr>
                <w:rPr>
                  <w:rFonts w:ascii="Cambria Math" w:hAnsi="Cambria Math" w:eastAsia="宋体" w:cs="宋体"/>
                  <w:i/>
                </w:rPr>
              </m:ctrlPr>
            </m:sSubSupPr>
            <m:e>
              <m:r>
                <m:rPr/>
                <w:rPr>
                  <w:rFonts w:ascii="Cambria Math" w:hAnsi="Cambria Math" w:cs="宋体"/>
                </w:rPr>
                <m:t>σ</m:t>
              </m:r>
              <m:ctrlPr>
                <w:rPr>
                  <w:rFonts w:ascii="Cambria Math" w:hAnsi="Cambria Math" w:eastAsia="宋体" w:cs="宋体"/>
                  <w:i/>
                </w:rPr>
              </m:ctrlPr>
            </m:e>
            <m:sub>
              <m:r>
                <m:rPr/>
                <w:rPr>
                  <w:rFonts w:ascii="Cambria Math" w:hAnsi="Cambria Math" w:cs="宋体"/>
                </w:rPr>
                <m:t>θ</m:t>
              </m:r>
              <m:ctrlPr>
                <w:rPr>
                  <w:rFonts w:ascii="Cambria Math" w:hAnsi="Cambria Math" w:eastAsia="宋体" w:cs="宋体"/>
                  <w:i/>
                </w:rPr>
              </m:ctrlPr>
            </m:sub>
            <m:sup>
              <m:r>
                <m:rPr/>
                <w:rPr>
                  <w:rFonts w:hint="default" w:ascii="Cambria Math" w:hAnsi="Cambria Math" w:eastAsia="宋体" w:cs="宋体"/>
                  <w:lang w:val="en-US" w:eastAsia="zh-CN"/>
                </w:rPr>
                <m:t>2</m:t>
              </m:r>
              <m:ctrlPr>
                <w:rPr>
                  <w:rFonts w:ascii="Cambria Math" w:hAnsi="Cambria Math" w:eastAsia="宋体" w:cs="宋体"/>
                  <w:i/>
                </w:rPr>
              </m:ctrlPr>
            </m:sup>
          </m:sSubSup>
          <m:r>
            <m:rPr/>
            <w:rPr>
              <w:rFonts w:hint="default" w:ascii="Cambria Math" w:hAnsi="Cambria Math" w:eastAsia="宋体" w:cs="Times New Roman"/>
              <w:lang w:val="en-US" w:eastAsia="zh-CN"/>
            </w:rPr>
            <m:t>+1</m:t>
          </m:r>
          <m:r>
            <m:rPr/>
            <w:rPr>
              <w:rFonts w:ascii="Cambria Math" w:hAnsi="Cambria Math" w:eastAsia="宋体" w:cs="宋体"/>
            </w:rPr>
            <m:t>)</m:t>
          </m:r>
        </m:oMath>
      </m:oMathPara>
    </w:p>
    <w:p>
      <w:pPr>
        <w:spacing w:after="156" w:afterLines="50"/>
        <w:rPr>
          <w:rFonts w:hint="eastAsia" w:hAnsi="Cambria Math" w:eastAsia="宋体" w:cs="宋体"/>
          <w:i w:val="0"/>
          <w:lang w:val="en-US" w:eastAsia="zh-CN"/>
        </w:rPr>
      </w:pPr>
      <w:r>
        <w:rPr>
          <w:rFonts w:hint="eastAsia" w:hAnsi="Cambria Math" w:eastAsia="宋体" w:cs="宋体"/>
          <w:i w:val="0"/>
          <w:lang w:val="en-US" w:eastAsia="zh-CN"/>
        </w:rPr>
        <w:t>即：</w:t>
      </w:r>
    </w:p>
    <w:p>
      <w:pPr>
        <w:spacing w:after="156" w:afterLines="50"/>
        <w:rPr>
          <w:rFonts w:hAnsi="Cambria Math"/>
          <w:i/>
        </w:rPr>
      </w:pPr>
      <m:oMathPara>
        <m:oMathParaPr>
          <m:jc m:val="center"/>
        </m:oMathParaPr>
        <m:oMath>
          <m:r>
            <m:rPr>
              <m:sty m:val="p"/>
            </m:rPr>
            <w:rPr>
              <w:rFonts w:ascii="Cambria Math" w:hAnsi="Cambria Math"/>
            </w:rPr>
            <m:t>P</m:t>
          </m:r>
          <m:r>
            <m:rPr/>
            <w:rPr>
              <w:rFonts w:ascii="Cambria Math" w:hAnsi="Cambria Math"/>
            </w:rPr>
            <m:t>(</m:t>
          </m:r>
          <m:sSub>
            <m:sSubPr>
              <m:ctrlPr>
                <w:rPr>
                  <w:rFonts w:ascii="Cambria Math" w:hAnsi="Cambria Math"/>
                  <w:i/>
                  <w:iCs/>
                </w:rPr>
              </m:ctrlPr>
            </m:sSubPr>
            <m:e>
              <m:r>
                <m:rPr/>
                <w:rPr>
                  <w:rFonts w:hint="default" w:ascii="Cambria Math" w:hAnsi="Cambria Math"/>
                  <w:lang w:val="en-US" w:eastAsia="zh-CN"/>
                </w:rPr>
                <m:t>x</m:t>
              </m:r>
              <m:ctrlPr>
                <w:rPr>
                  <w:rFonts w:ascii="Cambria Math" w:hAnsi="Cambria Math"/>
                  <w:i/>
                  <w:iCs/>
                </w:rPr>
              </m:ctrlPr>
            </m:e>
            <m:sub>
              <m:r>
                <m:rPr/>
                <w:rPr>
                  <w:rFonts w:ascii="Cambria Math" w:hAnsi="Cambria Math"/>
                </w:rPr>
                <m:t>gj</m:t>
              </m:r>
              <m:ctrlPr>
                <w:rPr>
                  <w:rFonts w:ascii="Cambria Math" w:hAnsi="Cambria Math"/>
                  <w:i/>
                  <w:iCs/>
                </w:rPr>
              </m:ctrlPr>
            </m:sub>
          </m:sSub>
          <m:r>
            <m:rPr/>
            <w:rPr>
              <w:rFonts w:ascii="Cambria Math" w:hAnsi="Cambria Math"/>
            </w:rPr>
            <m:t>=1)=</m:t>
          </m:r>
          <m:sSub>
            <m:sSubPr>
              <m:ctrlPr>
                <w:rPr>
                  <w:rFonts w:ascii="Cambria Math" w:hAnsi="Cambria Math"/>
                  <w:i/>
                  <w:iCs/>
                </w:rPr>
              </m:ctrlPr>
            </m:sSubPr>
            <m:e>
              <m:r>
                <m:rPr/>
                <w:rPr>
                  <w:rFonts w:ascii="Cambria Math" w:hAnsi="Cambria Math"/>
                </w:rPr>
                <m:t>p</m:t>
              </m:r>
              <m:ctrlPr>
                <w:rPr>
                  <w:rFonts w:ascii="Cambria Math" w:hAnsi="Cambria Math"/>
                  <w:i/>
                  <w:iCs/>
                </w:rPr>
              </m:ctrlPr>
            </m:e>
            <m:sub>
              <m:r>
                <m:rPr/>
                <w:rPr>
                  <w:rFonts w:ascii="Cambria Math" w:hAnsi="Cambria Math"/>
                </w:rPr>
                <m:t>gj</m:t>
              </m:r>
              <m:ctrlPr>
                <w:rPr>
                  <w:rFonts w:ascii="Cambria Math" w:hAnsi="Cambria Math"/>
                  <w:i/>
                  <w:iCs/>
                </w:rPr>
              </m:ctrlPr>
            </m:sub>
          </m:sSub>
          <m:r>
            <m:rPr/>
            <w:rPr>
              <w:rFonts w:hint="default" w:ascii="Cambria Math" w:hAnsi="Cambria Math"/>
              <w:lang w:val="en-US" w:eastAsia="zh-CN"/>
            </w:rPr>
            <m:t>=</m:t>
          </m:r>
          <m:r>
            <m:rPr>
              <m:sty m:val="p"/>
            </m:rPr>
            <w:rPr>
              <w:rFonts w:ascii="Cambria Math" w:hAnsi="Cambria Math"/>
            </w:rPr>
            <m:t>P</m:t>
          </m:r>
          <m:r>
            <m:rPr/>
            <w:rPr>
              <w:rFonts w:ascii="Cambria Math" w:hAnsi="Cambria Math"/>
            </w:rPr>
            <m:t>(</m:t>
          </m:r>
          <m:sSub>
            <m:sSubPr>
              <m:ctrlPr>
                <w:rPr>
                  <w:rFonts w:ascii="Cambria Math" w:hAnsi="Cambria Math" w:eastAsia="宋体" w:cs="宋体"/>
                  <w:i/>
                  <w:iCs/>
                </w:rPr>
              </m:ctrlPr>
            </m:sSubPr>
            <m:e>
              <m:r>
                <m:rPr/>
                <w:rPr>
                  <w:rFonts w:ascii="Cambria Math" w:hAnsi="Cambria Math" w:cs="宋体"/>
                </w:rPr>
                <m:t>η</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r>
            <m:rPr/>
            <w:rPr>
              <w:rFonts w:hint="default" w:ascii="Cambria Math" w:hAnsi="Cambria Math" w:eastAsia="宋体" w:cs="宋体"/>
              <w:lang w:val="en-US" w:eastAsia="zh-CN"/>
            </w:rPr>
            <m:t>&gt;0</m:t>
          </m:r>
          <m:r>
            <m:rPr/>
            <w:rPr>
              <w:rFonts w:ascii="Cambria Math" w:hAnsi="Cambria Math"/>
            </w:rPr>
            <m:t>)</m:t>
          </m:r>
          <m:r>
            <m:rPr/>
            <w:rPr>
              <w:rFonts w:hint="default" w:ascii="Cambria Math" w:hAnsi="Cambria Math"/>
              <w:lang w:val="en-US" w:eastAsia="zh-CN"/>
            </w:rPr>
            <m:t>=1−</m:t>
          </m:r>
          <m:r>
            <m:rPr>
              <m:sty m:val="p"/>
            </m:rPr>
            <w:rPr>
              <w:rFonts w:ascii="Cambria Math" w:hAnsi="Cambria Math"/>
            </w:rPr>
            <m:t>P</m:t>
          </m:r>
          <m:r>
            <m:rPr/>
            <w:rPr>
              <w:rFonts w:ascii="Cambria Math" w:hAnsi="Cambria Math"/>
            </w:rPr>
            <m:t>(</m:t>
          </m:r>
          <m:sSub>
            <m:sSubPr>
              <m:ctrlPr>
                <w:rPr>
                  <w:rFonts w:ascii="Cambria Math" w:hAnsi="Cambria Math" w:eastAsia="宋体" w:cs="宋体"/>
                  <w:i/>
                  <w:iCs/>
                </w:rPr>
              </m:ctrlPr>
            </m:sSubPr>
            <m:e>
              <m:r>
                <m:rPr/>
                <w:rPr>
                  <w:rFonts w:ascii="Cambria Math" w:hAnsi="Cambria Math" w:cs="宋体"/>
                </w:rPr>
                <m:t>η</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r>
            <m:rPr/>
            <w:rPr>
              <w:rFonts w:hint="default" w:ascii="Cambria Math" w:hAnsi="Cambria Math" w:eastAsia="宋体" w:cs="宋体"/>
              <w:lang w:val="en-US" w:eastAsia="zh-CN"/>
            </w:rPr>
            <m:t>&lt;0</m:t>
          </m:r>
          <m:r>
            <m:rPr/>
            <w:rPr>
              <w:rFonts w:ascii="Cambria Math" w:hAnsi="Cambria Math"/>
            </w:rPr>
            <m:t>)</m:t>
          </m:r>
        </m:oMath>
      </m:oMathPara>
    </w:p>
    <w:p>
      <w:pPr>
        <w:spacing w:after="156" w:afterLines="50"/>
        <w:rPr>
          <w:rFonts w:hAnsi="Cambria Math" w:eastAsia="宋体" w:cs="宋体"/>
          <w:i w:val="0"/>
        </w:rPr>
      </w:pPr>
      <m:oMathPara>
        <m:oMathParaPr>
          <m:jc m:val="center"/>
        </m:oMathParaPr>
        <m:oMath>
          <m:r>
            <m:rPr/>
            <w:rPr>
              <w:rFonts w:hint="default" w:ascii="Cambria Math" w:hAnsi="Cambria Math"/>
              <w:lang w:val="en-US" w:eastAsia="zh-CN"/>
            </w:rPr>
            <m:t xml:space="preserve">                                                                          =1−</m:t>
          </m:r>
          <m:r>
            <m:rPr>
              <m:sty m:val="p"/>
            </m:rPr>
            <w:rPr>
              <w:rFonts w:ascii="Cambria Math" w:hAnsi="Cambria Math"/>
            </w:rPr>
            <m:t>Φ</m:t>
          </m:r>
          <m:r>
            <m:rPr/>
            <w:rPr>
              <w:rFonts w:ascii="Cambria Math" w:hAnsi="Cambria Math"/>
            </w:rPr>
            <m:t>(</m:t>
          </m:r>
          <m:f>
            <m:fPr>
              <m:ctrlPr>
                <w:rPr>
                  <w:rFonts w:ascii="Cambria Math" w:hAnsi="Cambria Math"/>
                  <w:i/>
                </w:rPr>
              </m:ctrlPr>
            </m:fPr>
            <m:num>
              <m:r>
                <m:rPr/>
                <w:rPr>
                  <w:rFonts w:hint="default" w:ascii="Cambria Math" w:hAnsi="Cambria Math"/>
                  <w:lang w:val="en-US" w:eastAsia="zh-CN"/>
                </w:rPr>
                <m:t>0−</m:t>
              </m:r>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sSub>
                <m:sSubPr>
                  <m:ctrlPr>
                    <w:rPr>
                      <w:rFonts w:ascii="Cambria Math" w:hAnsi="Cambria Math" w:eastAsia="宋体" w:cs="宋体"/>
                      <w:i/>
                      <w:iCs/>
                    </w:rPr>
                  </m:ctrlPr>
                </m:sSubPr>
                <m:e>
                  <m:acc>
                    <m:accPr>
                      <m:chr m:val="̅"/>
                      <m:ctrlPr>
                        <w:rPr>
                          <w:rFonts w:ascii="Cambria Math" w:hAnsi="Cambria Math" w:eastAsia="宋体" w:cs="宋体"/>
                          <w:i/>
                          <w:iCs/>
                        </w:rPr>
                      </m:ctrlPr>
                    </m:accPr>
                    <m:e>
                      <m:r>
                        <m:rPr/>
                        <w:rPr>
                          <w:rFonts w:hint="eastAsia" w:ascii="Cambria Math" w:hAnsi="Cambria Math" w:eastAsia="宋体" w:cs="宋体"/>
                        </w:rPr>
                        <m:t>θ</m:t>
                      </m:r>
                      <m:ctrlPr>
                        <w:rPr>
                          <w:rFonts w:ascii="Cambria Math" w:hAnsi="Cambria Math" w:eastAsia="宋体" w:cs="宋体"/>
                          <w:i/>
                          <w:iCs/>
                        </w:rPr>
                      </m:ctrlPr>
                    </m:e>
                  </m:acc>
                  <m:ctrlPr>
                    <w:rPr>
                      <w:rFonts w:ascii="Cambria Math" w:hAnsi="Cambria Math" w:eastAsia="宋体" w:cs="宋体"/>
                      <w:i/>
                      <w:iCs/>
                    </w:rPr>
                  </m:ctrlPr>
                </m:e>
                <m:sub>
                  <m:r>
                    <m:rPr/>
                    <w:rPr>
                      <w:rFonts w:ascii="Cambria Math" w:hAnsi="Cambria Math" w:eastAsia="宋体" w:cs="宋体"/>
                    </w:rPr>
                    <m:t>g</m:t>
                  </m:r>
                  <m:ctrlPr>
                    <w:rPr>
                      <w:rFonts w:ascii="Cambria Math" w:hAnsi="Cambria Math" w:eastAsia="宋体" w:cs="宋体"/>
                      <w:i/>
                      <w:iCs/>
                    </w:rPr>
                  </m:ctrlPr>
                </m:sub>
              </m:sSub>
              <m:r>
                <m:rPr/>
                <w:rPr>
                  <w:rFonts w:hint="default" w:ascii="Cambria Math" w:hAnsi="Cambria Math" w:eastAsia="宋体" w:cs="宋体"/>
                  <w:lang w:val="en-US" w:eastAsia="zh-CN"/>
                </w:rPr>
                <m:t>+</m:t>
              </m:r>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sSubSup>
                    <m:sSubSupPr>
                      <m:ctrlPr>
                        <w:rPr>
                          <w:rFonts w:ascii="Cambria Math" w:hAnsi="Cambria Math" w:eastAsia="宋体" w:cs="Times New Roman"/>
                          <w:i/>
                        </w:rPr>
                      </m:ctrlPr>
                    </m:sSubSupPr>
                    <m:e>
                      <m:r>
                        <m:rPr/>
                        <w:rPr>
                          <w:rFonts w:ascii="Cambria Math" w:hAnsi="Cambria Math" w:cs="Times New Roman"/>
                        </w:rPr>
                        <m:t>α</m:t>
                      </m:r>
                      <m:ctrlPr>
                        <w:rPr>
                          <w:rFonts w:ascii="Cambria Math" w:hAnsi="Cambria Math" w:eastAsia="宋体" w:cs="Times New Roman"/>
                          <w:i/>
                        </w:rPr>
                      </m:ctrlPr>
                    </m:e>
                    <m:sub>
                      <m:r>
                        <m:rPr/>
                        <w:rPr>
                          <w:rFonts w:hint="default" w:ascii="Cambria Math" w:hAnsi="Cambria Math" w:eastAsia="宋体" w:cs="Times New Roman"/>
                          <w:lang w:val="en-US" w:eastAsia="zh-CN"/>
                        </w:rPr>
                        <m:t>j</m:t>
                      </m:r>
                      <m:ctrlPr>
                        <w:rPr>
                          <w:rFonts w:ascii="Cambria Math" w:hAnsi="Cambria Math" w:eastAsia="宋体" w:cs="Times New Roman"/>
                          <w:i/>
                        </w:rPr>
                      </m:ctrlPr>
                    </m:sub>
                    <m:sup>
                      <m:r>
                        <m:rPr/>
                        <w:rPr>
                          <w:rFonts w:hint="default" w:ascii="Cambria Math" w:hAnsi="Cambria Math" w:eastAsia="宋体" w:cs="Times New Roman"/>
                          <w:lang w:val="en-US" w:eastAsia="zh-CN"/>
                        </w:rPr>
                        <m:t>2</m:t>
                      </m:r>
                      <m:ctrlPr>
                        <w:rPr>
                          <w:rFonts w:ascii="Cambria Math" w:hAnsi="Cambria Math" w:eastAsia="宋体" w:cs="Times New Roman"/>
                          <w:i/>
                        </w:rPr>
                      </m:ctrlPr>
                    </m:sup>
                  </m:sSubSup>
                  <m:sSubSup>
                    <m:sSubSupPr>
                      <m:ctrlPr>
                        <w:rPr>
                          <w:rFonts w:ascii="Cambria Math" w:hAnsi="Cambria Math" w:eastAsia="宋体" w:cs="宋体"/>
                          <w:i/>
                        </w:rPr>
                      </m:ctrlPr>
                    </m:sSubSupPr>
                    <m:e>
                      <m:r>
                        <m:rPr/>
                        <w:rPr>
                          <w:rFonts w:ascii="Cambria Math" w:hAnsi="Cambria Math" w:cs="宋体"/>
                        </w:rPr>
                        <m:t>σ</m:t>
                      </m:r>
                      <m:ctrlPr>
                        <w:rPr>
                          <w:rFonts w:ascii="Cambria Math" w:hAnsi="Cambria Math" w:eastAsia="宋体" w:cs="宋体"/>
                          <w:i/>
                        </w:rPr>
                      </m:ctrlPr>
                    </m:e>
                    <m:sub>
                      <m:r>
                        <m:rPr/>
                        <w:rPr>
                          <w:rFonts w:ascii="Cambria Math" w:hAnsi="Cambria Math" w:cs="宋体"/>
                        </w:rPr>
                        <m:t>θ</m:t>
                      </m:r>
                      <m:ctrlPr>
                        <w:rPr>
                          <w:rFonts w:ascii="Cambria Math" w:hAnsi="Cambria Math" w:eastAsia="宋体" w:cs="宋体"/>
                          <w:i/>
                        </w:rPr>
                      </m:ctrlPr>
                    </m:sub>
                    <m:sup>
                      <m:r>
                        <m:rPr/>
                        <w:rPr>
                          <w:rFonts w:hint="default" w:ascii="Cambria Math" w:hAnsi="Cambria Math" w:eastAsia="宋体" w:cs="宋体"/>
                          <w:lang w:val="en-US" w:eastAsia="zh-CN"/>
                        </w:rPr>
                        <m:t>2</m:t>
                      </m:r>
                      <m:ctrlPr>
                        <w:rPr>
                          <w:rFonts w:ascii="Cambria Math" w:hAnsi="Cambria Math" w:eastAsia="宋体" w:cs="宋体"/>
                          <w:i/>
                        </w:rPr>
                      </m:ctrlPr>
                    </m:sup>
                  </m:sSubSup>
                  <m:r>
                    <m:rPr/>
                    <w:rPr>
                      <w:rFonts w:hint="default" w:ascii="Cambria Math" w:hAnsi="Cambria Math" w:eastAsia="宋体" w:cs="Times New Roman"/>
                      <w:lang w:val="en-US" w:eastAsia="zh-CN"/>
                    </w:rPr>
                    <m:t>+1</m:t>
                  </m:r>
                  <m:ctrlPr>
                    <w:rPr>
                      <w:rFonts w:ascii="Cambria Math" w:hAnsi="Cambria Math"/>
                      <w:i/>
                    </w:rPr>
                  </m:ctrlPr>
                </m:e>
              </m:rad>
              <m:ctrlPr>
                <w:rPr>
                  <w:rFonts w:ascii="Cambria Math" w:hAnsi="Cambria Math"/>
                  <w:i/>
                </w:rPr>
              </m:ctrlPr>
            </m:den>
          </m:f>
          <m:r>
            <m:rPr/>
            <w:rPr>
              <w:rFonts w:ascii="Cambria Math" w:hAnsi="Cambria Math" w:eastAsia="宋体" w:cs="宋体"/>
            </w:rPr>
            <m:t>)</m:t>
          </m:r>
        </m:oMath>
      </m:oMathPara>
    </w:p>
    <w:p>
      <w:pPr>
        <w:spacing w:after="156" w:afterLines="50"/>
        <w:rPr>
          <w:rFonts w:hint="eastAsia" w:hAnsi="Cambria Math"/>
          <w:i w:val="0"/>
          <w:lang w:val="en-US" w:eastAsia="zh-CN"/>
        </w:rPr>
      </w:pPr>
      <m:oMathPara>
        <m:oMathParaPr>
          <m:jc m:val="center"/>
        </m:oMathParaPr>
        <m:oMath>
          <m:r>
            <m:rPr/>
            <w:rPr>
              <w:rFonts w:hint="default" w:ascii="Cambria Math" w:hAnsi="Cambria Math"/>
              <w:lang w:val="en-US" w:eastAsia="zh-CN"/>
            </w:rPr>
            <m:t xml:space="preserve">                                                             =</m:t>
          </m:r>
          <m:r>
            <m:rPr>
              <m:sty m:val="p"/>
            </m:rPr>
            <w:rPr>
              <w:rFonts w:ascii="Cambria Math" w:hAnsi="Cambria Math"/>
            </w:rPr>
            <m:t>Φ</m:t>
          </m:r>
          <m:r>
            <m:rPr/>
            <w:rPr>
              <w:rFonts w:ascii="Cambria Math" w:hAnsi="Cambria Math"/>
            </w:rPr>
            <m:t>(</m:t>
          </m:r>
          <m:f>
            <m:fPr>
              <m:ctrlPr>
                <w:rPr>
                  <w:rFonts w:ascii="Cambria Math" w:hAnsi="Cambria Math"/>
                  <w:i/>
                </w:rPr>
              </m:ctrlPr>
            </m:fPr>
            <m:num>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sSub>
                <m:sSubPr>
                  <m:ctrlPr>
                    <w:rPr>
                      <w:rFonts w:ascii="Cambria Math" w:hAnsi="Cambria Math" w:eastAsia="宋体" w:cs="宋体"/>
                      <w:i/>
                      <w:iCs/>
                    </w:rPr>
                  </m:ctrlPr>
                </m:sSubPr>
                <m:e>
                  <m:acc>
                    <m:accPr>
                      <m:chr m:val="̅"/>
                      <m:ctrlPr>
                        <w:rPr>
                          <w:rFonts w:ascii="Cambria Math" w:hAnsi="Cambria Math" w:eastAsia="宋体" w:cs="宋体"/>
                          <w:i/>
                          <w:iCs/>
                        </w:rPr>
                      </m:ctrlPr>
                    </m:accPr>
                    <m:e>
                      <m:r>
                        <m:rPr/>
                        <w:rPr>
                          <w:rFonts w:hint="eastAsia" w:ascii="Cambria Math" w:hAnsi="Cambria Math" w:eastAsia="宋体" w:cs="宋体"/>
                        </w:rPr>
                        <m:t>θ</m:t>
                      </m:r>
                      <m:ctrlPr>
                        <w:rPr>
                          <w:rFonts w:ascii="Cambria Math" w:hAnsi="Cambria Math" w:eastAsia="宋体" w:cs="宋体"/>
                          <w:i/>
                          <w:iCs/>
                        </w:rPr>
                      </m:ctrlPr>
                    </m:e>
                  </m:acc>
                  <m:ctrlPr>
                    <w:rPr>
                      <w:rFonts w:ascii="Cambria Math" w:hAnsi="Cambria Math" w:eastAsia="宋体" w:cs="宋体"/>
                      <w:i/>
                      <w:iCs/>
                    </w:rPr>
                  </m:ctrlPr>
                </m:e>
                <m:sub>
                  <m:r>
                    <m:rPr/>
                    <w:rPr>
                      <w:rFonts w:ascii="Cambria Math" w:hAnsi="Cambria Math" w:eastAsia="宋体" w:cs="宋体"/>
                    </w:rPr>
                    <m:t>g</m:t>
                  </m:r>
                  <m:ctrlPr>
                    <w:rPr>
                      <w:rFonts w:ascii="Cambria Math" w:hAnsi="Cambria Math" w:eastAsia="宋体" w:cs="宋体"/>
                      <w:i/>
                      <w:iCs/>
                    </w:rPr>
                  </m:ctrlPr>
                </m:sub>
              </m:sSub>
              <m:r>
                <m:rPr/>
                <w:rPr>
                  <w:rFonts w:hint="default" w:ascii="Cambria Math" w:hAnsi="Cambria Math" w:eastAsia="宋体" w:cs="宋体"/>
                  <w:lang w:val="en-US" w:eastAsia="zh-CN"/>
                </w:rPr>
                <m:t>−</m:t>
              </m:r>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sSubSup>
                    <m:sSubSupPr>
                      <m:ctrlPr>
                        <w:rPr>
                          <w:rFonts w:ascii="Cambria Math" w:hAnsi="Cambria Math" w:eastAsia="宋体" w:cs="Times New Roman"/>
                          <w:i/>
                        </w:rPr>
                      </m:ctrlPr>
                    </m:sSubSupPr>
                    <m:e>
                      <m:r>
                        <m:rPr/>
                        <w:rPr>
                          <w:rFonts w:ascii="Cambria Math" w:hAnsi="Cambria Math" w:cs="Times New Roman"/>
                        </w:rPr>
                        <m:t>α</m:t>
                      </m:r>
                      <m:ctrlPr>
                        <w:rPr>
                          <w:rFonts w:ascii="Cambria Math" w:hAnsi="Cambria Math" w:eastAsia="宋体" w:cs="Times New Roman"/>
                          <w:i/>
                        </w:rPr>
                      </m:ctrlPr>
                    </m:e>
                    <m:sub>
                      <m:r>
                        <m:rPr/>
                        <w:rPr>
                          <w:rFonts w:hint="default" w:ascii="Cambria Math" w:hAnsi="Cambria Math" w:eastAsia="宋体" w:cs="Times New Roman"/>
                          <w:lang w:val="en-US" w:eastAsia="zh-CN"/>
                        </w:rPr>
                        <m:t>j</m:t>
                      </m:r>
                      <m:ctrlPr>
                        <w:rPr>
                          <w:rFonts w:ascii="Cambria Math" w:hAnsi="Cambria Math" w:eastAsia="宋体" w:cs="Times New Roman"/>
                          <w:i/>
                        </w:rPr>
                      </m:ctrlPr>
                    </m:sub>
                    <m:sup>
                      <m:r>
                        <m:rPr/>
                        <w:rPr>
                          <w:rFonts w:hint="default" w:ascii="Cambria Math" w:hAnsi="Cambria Math" w:eastAsia="宋体" w:cs="Times New Roman"/>
                          <w:lang w:val="en-US" w:eastAsia="zh-CN"/>
                        </w:rPr>
                        <m:t>2</m:t>
                      </m:r>
                      <m:ctrlPr>
                        <w:rPr>
                          <w:rFonts w:ascii="Cambria Math" w:hAnsi="Cambria Math" w:eastAsia="宋体" w:cs="Times New Roman"/>
                          <w:i/>
                        </w:rPr>
                      </m:ctrlPr>
                    </m:sup>
                  </m:sSubSup>
                  <m:sSubSup>
                    <m:sSubSupPr>
                      <m:ctrlPr>
                        <w:rPr>
                          <w:rFonts w:ascii="Cambria Math" w:hAnsi="Cambria Math" w:eastAsia="宋体" w:cs="宋体"/>
                          <w:i/>
                        </w:rPr>
                      </m:ctrlPr>
                    </m:sSubSupPr>
                    <m:e>
                      <m:r>
                        <m:rPr/>
                        <w:rPr>
                          <w:rFonts w:ascii="Cambria Math" w:hAnsi="Cambria Math" w:cs="宋体"/>
                        </w:rPr>
                        <m:t>σ</m:t>
                      </m:r>
                      <m:ctrlPr>
                        <w:rPr>
                          <w:rFonts w:ascii="Cambria Math" w:hAnsi="Cambria Math" w:eastAsia="宋体" w:cs="宋体"/>
                          <w:i/>
                        </w:rPr>
                      </m:ctrlPr>
                    </m:e>
                    <m:sub>
                      <m:r>
                        <m:rPr/>
                        <w:rPr>
                          <w:rFonts w:ascii="Cambria Math" w:hAnsi="Cambria Math" w:cs="宋体"/>
                        </w:rPr>
                        <m:t>θ</m:t>
                      </m:r>
                      <m:ctrlPr>
                        <w:rPr>
                          <w:rFonts w:ascii="Cambria Math" w:hAnsi="Cambria Math" w:eastAsia="宋体" w:cs="宋体"/>
                          <w:i/>
                        </w:rPr>
                      </m:ctrlPr>
                    </m:sub>
                    <m:sup>
                      <m:r>
                        <m:rPr/>
                        <w:rPr>
                          <w:rFonts w:hint="default" w:ascii="Cambria Math" w:hAnsi="Cambria Math" w:eastAsia="宋体" w:cs="宋体"/>
                          <w:lang w:val="en-US" w:eastAsia="zh-CN"/>
                        </w:rPr>
                        <m:t>2</m:t>
                      </m:r>
                      <m:ctrlPr>
                        <w:rPr>
                          <w:rFonts w:ascii="Cambria Math" w:hAnsi="Cambria Math" w:eastAsia="宋体" w:cs="宋体"/>
                          <w:i/>
                        </w:rPr>
                      </m:ctrlPr>
                    </m:sup>
                  </m:sSubSup>
                  <m:r>
                    <m:rPr/>
                    <w:rPr>
                      <w:rFonts w:hint="default" w:ascii="Cambria Math" w:hAnsi="Cambria Math" w:eastAsia="宋体" w:cs="Times New Roman"/>
                      <w:lang w:val="en-US" w:eastAsia="zh-CN"/>
                    </w:rPr>
                    <m:t>+1</m:t>
                  </m:r>
                  <m:ctrlPr>
                    <w:rPr>
                      <w:rFonts w:ascii="Cambria Math" w:hAnsi="Cambria Math"/>
                      <w:i/>
                    </w:rPr>
                  </m:ctrlPr>
                </m:e>
              </m:rad>
              <m:ctrlPr>
                <w:rPr>
                  <w:rFonts w:ascii="Cambria Math" w:hAnsi="Cambria Math"/>
                  <w:i/>
                </w:rPr>
              </m:ctrlPr>
            </m:den>
          </m:f>
          <m:r>
            <m:rPr/>
            <w:rPr>
              <w:rFonts w:ascii="Cambria Math" w:hAnsi="Cambria Math" w:eastAsia="宋体" w:cs="宋体"/>
            </w:rPr>
            <m:t>)</m:t>
          </m:r>
        </m:oMath>
      </m:oMathPara>
    </w:p>
    <w:p>
      <w:pPr>
        <w:spacing w:after="156" w:afterLines="50"/>
        <w:rPr>
          <w:rFonts w:hint="default" w:hAnsi="Cambria Math"/>
          <w:i w:val="0"/>
          <w:lang w:val="en-US" w:eastAsia="zh-CN"/>
        </w:rPr>
      </w:pPr>
      <w:r>
        <w:rPr>
          <w:rFonts w:hint="eastAsia" w:hAnsi="Cambria Math"/>
          <w:i w:val="0"/>
          <w:lang w:val="en-US" w:eastAsia="zh-CN"/>
        </w:rPr>
        <w:t>令：</w:t>
      </w:r>
    </w:p>
    <w:p>
      <w:pPr>
        <w:spacing w:after="156" w:afterLines="50"/>
        <w:jc w:val="center"/>
        <w:rPr>
          <w:rFonts w:hint="eastAsia" w:hAnsi="Cambria Math" w:eastAsia="宋体" w:cs="Times New Roman"/>
          <w:i/>
          <w:iCs/>
          <w:lang w:val="en-US" w:eastAsia="zh-CN"/>
        </w:rPr>
      </w:pPr>
      <m:oMathPara>
        <m:oMath>
          <m:sSub>
            <m:sSubPr>
              <m:ctrlPr>
                <w:rPr>
                  <w:rFonts w:ascii="Cambria Math" w:hAnsi="Cambria Math" w:eastAsia="宋体" w:cs="Times New Roman"/>
                  <w:i/>
                  <w:iCs/>
                </w:rPr>
              </m:ctrlPr>
            </m:sSubPr>
            <m:e>
              <m:r>
                <m:rPr/>
                <w:rPr>
                  <w:rFonts w:ascii="Cambria Math" w:hAnsi="Cambria Math" w:eastAsia="宋体" w:cs="Times New Roman"/>
                </w:rPr>
                <m:t>κ</m:t>
              </m:r>
              <m:ctrlPr>
                <w:rPr>
                  <w:rFonts w:ascii="Cambria Math" w:hAnsi="Cambria Math" w:eastAsia="宋体" w:cs="Times New Roman"/>
                  <w:i/>
                  <w:iCs/>
                </w:rPr>
              </m:ctrlPr>
            </m:e>
            <m:sub>
              <m:r>
                <m:rPr/>
                <w:rPr>
                  <w:rFonts w:ascii="Cambria Math" w:hAnsi="Cambria Math" w:eastAsia="宋体" w:cs="Times New Roman"/>
                </w:rPr>
                <m:t>j</m:t>
              </m:r>
              <m:ctrlPr>
                <w:rPr>
                  <w:rFonts w:ascii="Cambria Math" w:hAnsi="Cambria Math" w:eastAsia="宋体" w:cs="Times New Roman"/>
                  <w:i/>
                  <w:iCs/>
                </w:rPr>
              </m:ctrlPr>
            </m:sub>
          </m:sSub>
          <m:r>
            <m:rPr/>
            <w:rPr>
              <w:rFonts w:hint="default" w:ascii="Cambria Math" w:hAnsi="Cambria Math" w:eastAsia="宋体" w:cs="Times New Roman"/>
              <w:lang w:val="en-US" w:eastAsia="zh-CN"/>
            </w:rPr>
            <m:t>=</m:t>
          </m:r>
          <m:f>
            <m:fPr>
              <m:ctrlPr>
                <w:rPr>
                  <w:rFonts w:hint="default" w:ascii="Cambria Math" w:hAnsi="Cambria Math" w:eastAsia="宋体" w:cs="Times New Roman"/>
                  <w:i/>
                  <w:iCs/>
                  <w:lang w:val="en-US" w:eastAsia="zh-CN"/>
                </w:rPr>
              </m:ctrlPr>
            </m:fPr>
            <m:num>
              <m:sSub>
                <m:sSubPr>
                  <m:ctrlPr>
                    <w:rPr>
                      <w:rFonts w:ascii="Cambria Math" w:hAnsi="Cambria Math" w:eastAsia="宋体" w:cs="宋体"/>
                      <w:i/>
                    </w:rPr>
                  </m:ctrlPr>
                </m:sSubPr>
                <m:e>
                  <m:r>
                    <m:rPr/>
                    <w:rPr>
                      <w:rFonts w:ascii="Cambria Math" w:hAnsi="Cambria Math" w:eastAsia="宋体" w:cs="宋体"/>
                    </w:rPr>
                    <m:t>β</m:t>
                  </m:r>
                  <m:ctrlPr>
                    <w:rPr>
                      <w:rFonts w:ascii="Cambria Math" w:hAnsi="Cambria Math" w:eastAsia="宋体" w:cs="宋体"/>
                      <w:i/>
                    </w:rPr>
                  </m:ctrlPr>
                </m:e>
                <m:sub>
                  <m:r>
                    <m:rPr/>
                    <w:rPr>
                      <w:rFonts w:ascii="Cambria Math" w:hAnsi="Cambria Math" w:eastAsia="宋体" w:cs="宋体"/>
                    </w:rPr>
                    <m:t>j</m:t>
                  </m:r>
                  <m:ctrlPr>
                    <w:rPr>
                      <w:rFonts w:ascii="Cambria Math" w:hAnsi="Cambria Math" w:eastAsia="宋体" w:cs="宋体"/>
                      <w:i/>
                    </w:rPr>
                  </m:ctrlPr>
                </m:sub>
              </m:sSub>
              <m:ctrlPr>
                <w:rPr>
                  <w:rFonts w:hint="default" w:ascii="Cambria Math" w:hAnsi="Cambria Math" w:eastAsia="宋体" w:cs="Times New Roman"/>
                  <w:i/>
                  <w:iCs/>
                  <w:lang w:val="en-US" w:eastAsia="zh-CN"/>
                </w:rPr>
              </m:ctrlPr>
            </m:num>
            <m:den>
              <m:sSub>
                <m:sSubPr>
                  <m:ctrlPr>
                    <w:rPr>
                      <w:rFonts w:ascii="Cambria Math" w:hAnsi="Cambria Math" w:eastAsia="宋体" w:cs="宋体"/>
                      <w:i/>
                      <w:iCs/>
                    </w:rPr>
                  </m:ctrlPr>
                </m:sSubPr>
                <m:e>
                  <m:r>
                    <m:rPr/>
                    <w:rPr>
                      <w:rFonts w:ascii="Cambria Math" w:hAnsi="Cambria Math" w:cs="宋体"/>
                    </w:rPr>
                    <m:t>α</m:t>
                  </m:r>
                  <m:ctrlPr>
                    <w:rPr>
                      <w:rFonts w:ascii="Cambria Math" w:hAnsi="Cambria Math" w:eastAsia="宋体" w:cs="宋体"/>
                      <w:i/>
                      <w:iCs/>
                    </w:rPr>
                  </m:ctrlPr>
                </m:e>
                <m:sub>
                  <m:r>
                    <m:rPr/>
                    <w:rPr>
                      <w:rFonts w:ascii="Cambria Math" w:hAnsi="Cambria Math" w:eastAsia="宋体" w:cs="宋体"/>
                    </w:rPr>
                    <m:t>j</m:t>
                  </m:r>
                  <m:ctrlPr>
                    <w:rPr>
                      <w:rFonts w:ascii="Cambria Math" w:hAnsi="Cambria Math" w:eastAsia="宋体" w:cs="宋体"/>
                      <w:i/>
                      <w:iCs/>
                    </w:rPr>
                  </m:ctrlPr>
                </m:sub>
              </m:sSub>
              <m:ctrlPr>
                <w:rPr>
                  <w:rFonts w:hint="default" w:ascii="Cambria Math" w:hAnsi="Cambria Math" w:eastAsia="宋体" w:cs="Times New Roman"/>
                  <w:i/>
                  <w:iCs/>
                  <w:lang w:val="en-US" w:eastAsia="zh-CN"/>
                </w:rPr>
              </m:ctrlPr>
            </m:den>
          </m:f>
        </m:oMath>
      </m:oMathPara>
    </w:p>
    <w:p>
      <w:pPr>
        <w:spacing w:after="156" w:afterLines="50"/>
        <w:jc w:val="center"/>
        <w:rPr>
          <w:rFonts w:hint="eastAsia" w:hAnsi="Cambria Math" w:eastAsia="宋体" w:cs="宋体"/>
          <w:i w:val="0"/>
          <w:lang w:val="en-US" w:eastAsia="zh-CN"/>
        </w:rPr>
      </w:pPr>
      <m:oMathPara>
        <m:oMath>
          <m:sSub>
            <m:sSubPr>
              <m:ctrlPr>
                <w:rPr>
                  <w:rFonts w:ascii="Cambria Math" w:hAnsi="Cambria Math" w:eastAsia="宋体" w:cs="Times New Roman"/>
                  <w:i/>
                </w:rPr>
              </m:ctrlPr>
            </m:sSubPr>
            <m:e>
              <m:r>
                <m:rPr/>
                <w:rPr>
                  <w:rFonts w:ascii="Cambria Math" w:hAnsi="Cambria Math" w:cs="Times New Roman"/>
                </w:rPr>
                <m:t>σ</m:t>
              </m:r>
              <m:ctrlPr>
                <w:rPr>
                  <w:rFonts w:ascii="Cambria Math" w:hAnsi="Cambria Math" w:eastAsia="宋体" w:cs="Times New Roman"/>
                  <w:i/>
                </w:rPr>
              </m:ctrlPr>
            </m:e>
            <m:sub>
              <m:r>
                <m:rPr/>
                <w:rPr>
                  <w:rFonts w:ascii="Cambria Math" w:hAnsi="Cambria Math" w:eastAsia="宋体" w:cs="Times New Roman"/>
                </w:rPr>
                <m:t>j</m:t>
              </m:r>
              <m:ctrlPr>
                <w:rPr>
                  <w:rFonts w:ascii="Cambria Math" w:hAnsi="Cambria Math" w:eastAsia="宋体" w:cs="Times New Roman"/>
                  <w:i/>
                </w:rPr>
              </m:ctrlPr>
            </m:sub>
          </m:sSub>
          <m:r>
            <m:rPr/>
            <w:rPr>
              <w:rFonts w:hint="default" w:ascii="Cambria Math" w:hAnsi="Cambria Math" w:eastAsia="宋体" w:cs="Times New Roman"/>
              <w:lang w:val="en-US" w:eastAsia="zh-CN"/>
            </w:rPr>
            <m:t>=</m:t>
          </m:r>
          <m:sSubSup>
            <m:sSubSupPr>
              <m:ctrlPr>
                <w:rPr>
                  <w:rFonts w:ascii="Cambria Math" w:hAnsi="Cambria Math" w:eastAsia="宋体" w:cs="Times New Roman"/>
                  <w:i/>
                </w:rPr>
              </m:ctrlPr>
            </m:sSubSupPr>
            <m:e>
              <m:r>
                <m:rPr/>
                <w:rPr>
                  <w:rFonts w:ascii="Cambria Math" w:hAnsi="Cambria Math" w:eastAsia="宋体" w:cs="Times New Roman"/>
                </w:rPr>
                <m:t>α</m:t>
              </m:r>
              <m:ctrlPr>
                <w:rPr>
                  <w:rFonts w:ascii="Cambria Math" w:hAnsi="Cambria Math" w:eastAsia="宋体" w:cs="Times New Roman"/>
                  <w:i/>
                </w:rPr>
              </m:ctrlPr>
            </m:e>
            <m:sub>
              <m:r>
                <m:rPr/>
                <w:rPr>
                  <w:rFonts w:ascii="Cambria Math" w:hAnsi="Cambria Math" w:eastAsia="宋体" w:cs="Times New Roman"/>
                </w:rPr>
                <m:t>j</m:t>
              </m:r>
              <m:ctrlPr>
                <w:rPr>
                  <w:rFonts w:ascii="Cambria Math" w:hAnsi="Cambria Math" w:eastAsia="宋体" w:cs="Times New Roman"/>
                  <w:i/>
                </w:rPr>
              </m:ctrlPr>
            </m:sub>
            <m:sup>
              <m:r>
                <m:rPr/>
                <w:rPr>
                  <w:rFonts w:ascii="Cambria Math" w:hAnsi="Cambria Math" w:eastAsia="宋体" w:cs="Times New Roman"/>
                </w:rPr>
                <m:t>−1</m:t>
              </m:r>
              <m:ctrlPr>
                <w:rPr>
                  <w:rFonts w:ascii="Cambria Math" w:hAnsi="Cambria Math" w:eastAsia="宋体" w:cs="Times New Roman"/>
                  <w:i/>
                </w:rPr>
              </m:ctrlPr>
            </m:sup>
          </m:sSubSup>
        </m:oMath>
      </m:oMathPara>
    </w:p>
    <w:p>
      <w:pPr>
        <w:spacing w:after="156" w:afterLines="50"/>
        <w:rPr>
          <w:rFonts w:hint="eastAsia" w:hAnsi="Cambria Math"/>
          <w:i w:val="0"/>
          <w:lang w:val="en-US" w:eastAsia="zh-CN"/>
        </w:rPr>
      </w:pPr>
      <w:r>
        <w:rPr>
          <w:rFonts w:hint="eastAsia" w:hAnsi="Cambria Math"/>
          <w:i w:val="0"/>
          <w:lang w:val="en-US" w:eastAsia="zh-CN"/>
        </w:rPr>
        <w:t>则有：</w:t>
      </w:r>
    </w:p>
    <w:p>
      <w:pPr>
        <w:spacing w:after="156" w:afterLines="50"/>
        <w:rPr>
          <w:rFonts w:hint="eastAsia" w:hAnsi="Cambria Math"/>
          <w:i w:val="0"/>
          <w:lang w:val="en-US" w:eastAsia="zh-CN"/>
        </w:rPr>
      </w:pPr>
      <m:oMathPara>
        <m:oMathParaPr>
          <m:jc m:val="center"/>
        </m:oMathParaPr>
        <m:oMath>
          <m:r>
            <m:rPr>
              <m:sty m:val="p"/>
            </m:rPr>
            <w:rPr>
              <w:rFonts w:ascii="Cambria Math" w:hAnsi="Cambria Math"/>
            </w:rPr>
            <m:t>P</m:t>
          </m:r>
          <m:r>
            <m:rPr/>
            <w:rPr>
              <w:rFonts w:ascii="Cambria Math" w:hAnsi="Cambria Math"/>
            </w:rPr>
            <m:t>(</m:t>
          </m:r>
          <m:sSub>
            <m:sSubPr>
              <m:ctrlPr>
                <w:rPr>
                  <w:rFonts w:ascii="Cambria Math" w:hAnsi="Cambria Math"/>
                  <w:i/>
                  <w:iCs/>
                </w:rPr>
              </m:ctrlPr>
            </m:sSubPr>
            <m:e>
              <m:r>
                <m:rPr/>
                <w:rPr>
                  <w:rFonts w:hint="default" w:ascii="Cambria Math" w:hAnsi="Cambria Math"/>
                  <w:lang w:val="en-US" w:eastAsia="zh-CN"/>
                </w:rPr>
                <m:t>x</m:t>
              </m:r>
              <m:ctrlPr>
                <w:rPr>
                  <w:rFonts w:ascii="Cambria Math" w:hAnsi="Cambria Math"/>
                  <w:i/>
                  <w:iCs/>
                </w:rPr>
              </m:ctrlPr>
            </m:e>
            <m:sub>
              <m:r>
                <m:rPr/>
                <w:rPr>
                  <w:rFonts w:ascii="Cambria Math" w:hAnsi="Cambria Math"/>
                </w:rPr>
                <m:t>gj</m:t>
              </m:r>
              <m:ctrlPr>
                <w:rPr>
                  <w:rFonts w:ascii="Cambria Math" w:hAnsi="Cambria Math"/>
                  <w:i/>
                  <w:iCs/>
                </w:rPr>
              </m:ctrlPr>
            </m:sub>
          </m:sSub>
          <m:r>
            <m:rPr/>
            <w:rPr>
              <w:rFonts w:ascii="Cambria Math" w:hAnsi="Cambria Math"/>
            </w:rPr>
            <m:t>=1)=</m:t>
          </m:r>
          <m:sSub>
            <m:sSubPr>
              <m:ctrlPr>
                <w:rPr>
                  <w:rFonts w:ascii="Cambria Math" w:hAnsi="Cambria Math"/>
                  <w:i/>
                  <w:iCs/>
                </w:rPr>
              </m:ctrlPr>
            </m:sSubPr>
            <m:e>
              <m:r>
                <m:rPr/>
                <w:rPr>
                  <w:rFonts w:ascii="Cambria Math" w:hAnsi="Cambria Math"/>
                </w:rPr>
                <m:t>p</m:t>
              </m:r>
              <m:ctrlPr>
                <w:rPr>
                  <w:rFonts w:ascii="Cambria Math" w:hAnsi="Cambria Math"/>
                  <w:i/>
                  <w:iCs/>
                </w:rPr>
              </m:ctrlPr>
            </m:e>
            <m:sub>
              <m:r>
                <m:rPr/>
                <w:rPr>
                  <w:rFonts w:ascii="Cambria Math" w:hAnsi="Cambria Math"/>
                </w:rPr>
                <m:t>gj</m:t>
              </m:r>
              <m:ctrlPr>
                <w:rPr>
                  <w:rFonts w:ascii="Cambria Math" w:hAnsi="Cambria Math"/>
                  <w:i/>
                  <w:iCs/>
                </w:rPr>
              </m:ctrlPr>
            </m:sub>
          </m:sSub>
          <m:r>
            <m:rPr/>
            <w:rPr>
              <w:rFonts w:hint="default" w:ascii="Cambria Math" w:hAnsi="Cambria Math"/>
              <w:lang w:val="en-US" w:eastAsia="zh-CN"/>
            </w:rPr>
            <m:t>=</m:t>
          </m:r>
          <m:r>
            <m:rPr>
              <m:sty m:val="p"/>
            </m:rPr>
            <w:rPr>
              <w:rFonts w:ascii="Cambria Math" w:hAnsi="Cambria Math"/>
            </w:rPr>
            <m:t>Φ</m:t>
          </m:r>
          <m:r>
            <m:rPr/>
            <w:rPr>
              <w:rFonts w:ascii="Cambria Math" w:hAnsi="Cambria Math"/>
            </w:rPr>
            <m:t>(</m:t>
          </m:r>
          <m:f>
            <m:fPr>
              <m:ctrlPr>
                <w:rPr>
                  <w:rFonts w:ascii="Cambria Math" w:hAnsi="Cambria Math"/>
                  <w:i/>
                </w:rPr>
              </m:ctrlPr>
            </m:fPr>
            <m:num>
              <m:r>
                <m:rPr>
                  <m:sty m:val="p"/>
                </m:rPr>
                <w:rPr>
                  <w:rFonts w:ascii="Cambria Math" w:hAnsi="Cambria Math" w:eastAsia="宋体" w:cs="Times New Roman"/>
                </w:rPr>
                <m:t>(</m:t>
              </m:r>
              <m:sSub>
                <m:sSubPr>
                  <m:ctrlPr>
                    <w:rPr>
                      <w:rFonts w:ascii="Cambria Math" w:hAnsi="Cambria Math" w:eastAsia="宋体" w:cs="宋体"/>
                      <w:i/>
                      <w:iCs/>
                    </w:rPr>
                  </m:ctrlPr>
                </m:sSubPr>
                <m:e>
                  <m:acc>
                    <m:accPr>
                      <m:chr m:val="̅"/>
                      <m:ctrlPr>
                        <w:rPr>
                          <w:rFonts w:ascii="Cambria Math" w:hAnsi="Cambria Math" w:eastAsia="宋体" w:cs="宋体"/>
                          <w:i/>
                          <w:iCs/>
                        </w:rPr>
                      </m:ctrlPr>
                    </m:accPr>
                    <m:e>
                      <m:r>
                        <m:rPr/>
                        <w:rPr>
                          <w:rFonts w:hint="eastAsia" w:ascii="Cambria Math" w:hAnsi="Cambria Math" w:eastAsia="宋体" w:cs="宋体"/>
                        </w:rPr>
                        <m:t>θ</m:t>
                      </m:r>
                      <m:ctrlPr>
                        <w:rPr>
                          <w:rFonts w:ascii="Cambria Math" w:hAnsi="Cambria Math" w:eastAsia="宋体" w:cs="宋体"/>
                          <w:i/>
                          <w:iCs/>
                        </w:rPr>
                      </m:ctrlPr>
                    </m:e>
                  </m:acc>
                  <m:ctrlPr>
                    <w:rPr>
                      <w:rFonts w:ascii="Cambria Math" w:hAnsi="Cambria Math" w:eastAsia="宋体" w:cs="宋体"/>
                      <w:i/>
                      <w:iCs/>
                    </w:rPr>
                  </m:ctrlPr>
                </m:e>
                <m:sub>
                  <m:r>
                    <m:rPr/>
                    <w:rPr>
                      <w:rFonts w:ascii="Cambria Math" w:hAnsi="Cambria Math" w:eastAsia="宋体" w:cs="宋体"/>
                    </w:rPr>
                    <m:t>g</m:t>
                  </m:r>
                  <m:ctrlPr>
                    <w:rPr>
                      <w:rFonts w:ascii="Cambria Math" w:hAnsi="Cambria Math" w:eastAsia="宋体" w:cs="宋体"/>
                      <w:i/>
                      <w:iCs/>
                    </w:rPr>
                  </m:ctrlPr>
                </m:sub>
              </m:sSub>
              <m:r>
                <m:rPr>
                  <m:sty m:val="p"/>
                </m:rPr>
                <w:rPr>
                  <w:rFonts w:ascii="Cambria Math" w:hAnsi="Cambria Math" w:eastAsia="宋体" w:cs="Times New Roman"/>
                </w:rPr>
                <m:t>−</m:t>
              </m:r>
              <m:sSub>
                <m:sSubPr>
                  <m:ctrlPr>
                    <w:rPr>
                      <w:rFonts w:ascii="Cambria Math" w:hAnsi="Cambria Math" w:eastAsia="宋体" w:cs="Times New Roman"/>
                    </w:rPr>
                  </m:ctrlPr>
                </m:sSubPr>
                <m:e>
                  <m:r>
                    <m:rPr>
                      <m:sty m:val="p"/>
                    </m:rPr>
                    <w:rPr>
                      <w:rFonts w:ascii="Cambria Math" w:hAnsi="Cambria Math" w:eastAsia="宋体" w:cs="Times New Roman"/>
                    </w:rPr>
                    <m:t>κ</m:t>
                  </m:r>
                  <m:ctrlPr>
                    <w:rPr>
                      <w:rFonts w:ascii="Cambria Math" w:hAnsi="Cambria Math" w:eastAsia="宋体" w:cs="Times New Roman"/>
                    </w:rPr>
                  </m:ctrlPr>
                </m:e>
                <m:sub>
                  <m:r>
                    <m:rPr>
                      <m:sty m:val="p"/>
                    </m:rPr>
                    <w:rPr>
                      <w:rFonts w:ascii="Cambria Math" w:hAnsi="Cambria Math" w:eastAsia="宋体" w:cs="Times New Roman"/>
                    </w:rPr>
                    <m:t>j</m:t>
                  </m:r>
                  <m:ctrlPr>
                    <w:rPr>
                      <w:rFonts w:ascii="Cambria Math" w:hAnsi="Cambria Math" w:eastAsia="宋体" w:cs="Times New Roman"/>
                    </w:rPr>
                  </m:ctrlPr>
                </m:sub>
              </m:sSub>
              <m:r>
                <m:rPr>
                  <m:sty m:val="p"/>
                </m:rPr>
                <w:rPr>
                  <w:rFonts w:ascii="Cambria Math" w:hAnsi="Cambria Math" w:eastAsia="宋体" w:cs="Times New Roman"/>
                </w:rPr>
                <m:t>)</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sSubSup>
                    <m:sSubSupPr>
                      <m:ctrlPr>
                        <w:rPr>
                          <w:rFonts w:ascii="Cambria Math" w:hAnsi="Cambria Math" w:eastAsia="宋体" w:cs="宋体"/>
                          <w:i/>
                        </w:rPr>
                      </m:ctrlPr>
                    </m:sSubSupPr>
                    <m:e>
                      <m:r>
                        <m:rPr/>
                        <w:rPr>
                          <w:rFonts w:ascii="Cambria Math" w:hAnsi="Cambria Math" w:cs="宋体"/>
                        </w:rPr>
                        <m:t>σ</m:t>
                      </m:r>
                      <m:ctrlPr>
                        <w:rPr>
                          <w:rFonts w:ascii="Cambria Math" w:hAnsi="Cambria Math" w:eastAsia="宋体" w:cs="宋体"/>
                          <w:i/>
                        </w:rPr>
                      </m:ctrlPr>
                    </m:e>
                    <m:sub>
                      <m:r>
                        <m:rPr/>
                        <w:rPr>
                          <w:rFonts w:ascii="Cambria Math" w:hAnsi="Cambria Math" w:cs="宋体"/>
                        </w:rPr>
                        <m:t>θ</m:t>
                      </m:r>
                      <m:ctrlPr>
                        <w:rPr>
                          <w:rFonts w:ascii="Cambria Math" w:hAnsi="Cambria Math" w:eastAsia="宋体" w:cs="宋体"/>
                          <w:i/>
                        </w:rPr>
                      </m:ctrlPr>
                    </m:sub>
                    <m:sup>
                      <m:r>
                        <m:rPr/>
                        <w:rPr>
                          <w:rFonts w:hint="default" w:ascii="Cambria Math" w:hAnsi="Cambria Math" w:eastAsia="宋体" w:cs="宋体"/>
                          <w:lang w:val="en-US" w:eastAsia="zh-CN"/>
                        </w:rPr>
                        <m:t>2</m:t>
                      </m:r>
                      <m:ctrlPr>
                        <w:rPr>
                          <w:rFonts w:ascii="Cambria Math" w:hAnsi="Cambria Math" w:eastAsia="宋体" w:cs="宋体"/>
                          <w:i/>
                        </w:rPr>
                      </m:ctrlPr>
                    </m:sup>
                  </m:sSubSup>
                  <m:r>
                    <m:rPr/>
                    <w:rPr>
                      <w:rFonts w:hint="default" w:ascii="Cambria Math" w:hAnsi="Cambria Math" w:eastAsia="宋体" w:cs="Times New Roman"/>
                      <w:lang w:val="en-US" w:eastAsia="zh-CN"/>
                    </w:rPr>
                    <m:t>+</m:t>
                  </m:r>
                  <m:sSubSup>
                    <m:sSubSupPr>
                      <m:ctrlPr>
                        <w:rPr>
                          <w:rFonts w:ascii="Cambria Math" w:hAnsi="Cambria Math" w:eastAsia="宋体" w:cs="宋体"/>
                          <w:i/>
                        </w:rPr>
                      </m:ctrlPr>
                    </m:sSubSupPr>
                    <m:e>
                      <m:r>
                        <m:rPr/>
                        <w:rPr>
                          <w:rFonts w:ascii="Cambria Math" w:hAnsi="Cambria Math" w:cs="宋体"/>
                        </w:rPr>
                        <m:t>σ</m:t>
                      </m:r>
                      <m:ctrlPr>
                        <w:rPr>
                          <w:rFonts w:ascii="Cambria Math" w:hAnsi="Cambria Math" w:eastAsia="宋体" w:cs="宋体"/>
                          <w:i/>
                        </w:rPr>
                      </m:ctrlPr>
                    </m:e>
                    <m:sub>
                      <m:r>
                        <m:rPr/>
                        <w:rPr>
                          <w:rFonts w:hint="default" w:ascii="Cambria Math" w:hAnsi="Cambria Math" w:eastAsia="宋体" w:cs="宋体"/>
                          <w:lang w:val="en-US" w:eastAsia="zh-CN"/>
                        </w:rPr>
                        <m:t>j</m:t>
                      </m:r>
                      <m:ctrlPr>
                        <w:rPr>
                          <w:rFonts w:ascii="Cambria Math" w:hAnsi="Cambria Math" w:eastAsia="宋体" w:cs="宋体"/>
                          <w:i/>
                        </w:rPr>
                      </m:ctrlPr>
                    </m:sub>
                    <m:sup>
                      <m:r>
                        <m:rPr/>
                        <w:rPr>
                          <w:rFonts w:hint="default" w:ascii="Cambria Math" w:hAnsi="Cambria Math" w:eastAsia="宋体" w:cs="宋体"/>
                          <w:lang w:val="en-US" w:eastAsia="zh-CN"/>
                        </w:rPr>
                        <m:t>2</m:t>
                      </m:r>
                      <m:ctrlPr>
                        <w:rPr>
                          <w:rFonts w:ascii="Cambria Math" w:hAnsi="Cambria Math" w:eastAsia="宋体" w:cs="宋体"/>
                          <w:i/>
                        </w:rPr>
                      </m:ctrlPr>
                    </m:sup>
                  </m:sSubSup>
                  <m:ctrlPr>
                    <w:rPr>
                      <w:rFonts w:ascii="Cambria Math" w:hAnsi="Cambria Math"/>
                      <w:i/>
                    </w:rPr>
                  </m:ctrlPr>
                </m:e>
              </m:rad>
              <m:ctrlPr>
                <w:rPr>
                  <w:rFonts w:ascii="Cambria Math" w:hAnsi="Cambria Math"/>
                  <w:i/>
                </w:rPr>
              </m:ctrlPr>
            </m:den>
          </m:f>
          <m:r>
            <m:rPr/>
            <w:rPr>
              <w:rFonts w:ascii="Cambria Math" w:hAnsi="Cambria Math" w:eastAsia="宋体" w:cs="宋体"/>
            </w:rPr>
            <m:t>)</m:t>
          </m:r>
          <m:r>
            <m:rPr/>
            <w:rPr>
              <w:rFonts w:hint="default" w:ascii="Cambria Math" w:hAnsi="Cambria Math" w:eastAsia="宋体" w:cs="宋体"/>
              <w:lang w:val="en-US" w:eastAsia="zh-CN"/>
            </w:rPr>
            <m:t xml:space="preserve"> </m:t>
          </m:r>
        </m:oMath>
      </m:oMathPara>
    </w:p>
    <w:sectPr>
      <w:footnotePr>
        <w:numRestart w:val="eachSect"/>
      </w:footnotePr>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4A0F6"/>
    <w:multiLevelType w:val="singleLevel"/>
    <w:tmpl w:val="88A4A0F6"/>
    <w:lvl w:ilvl="0" w:tentative="0">
      <w:start w:val="1"/>
      <w:numFmt w:val="decimal"/>
      <w:suff w:val="nothing"/>
      <w:lvlText w:val="（%1）"/>
      <w:lvlJc w:val="left"/>
      <w:pPr>
        <w:ind w:left="420"/>
      </w:pPr>
      <w:rPr>
        <w:rFonts w:hint="default" w:ascii="宋体" w:hAnsi="宋体" w:eastAsia="宋体" w:cs="宋体"/>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Restart w:val="eachSect"/>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hNzQ0Y2ZhMDU1ZTU2NWUzZDFkZThhYzBiMzBjYjQifQ=="/>
  </w:docVars>
  <w:rsids>
    <w:rsidRoot w:val="3A934277"/>
    <w:rsid w:val="1E0561A9"/>
    <w:rsid w:val="28976054"/>
    <w:rsid w:val="389A4745"/>
    <w:rsid w:val="3A934277"/>
    <w:rsid w:val="46A5662E"/>
    <w:rsid w:val="4E356D13"/>
    <w:rsid w:val="56FE0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caption"/>
    <w:next w:val="1"/>
    <w:semiHidden/>
    <w:unhideWhenUsed/>
    <w:qFormat/>
    <w:uiPriority w:val="0"/>
    <w:pPr>
      <w:widowControl w:val="0"/>
      <w:jc w:val="both"/>
    </w:pPr>
    <w:rPr>
      <w:rFonts w:ascii="Arial" w:hAnsi="Arial" w:eastAsia="黑体" w:cstheme="minorBidi"/>
      <w:kern w:val="2"/>
      <w:szCs w:val="24"/>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2327</Words>
  <Characters>2706</Characters>
  <Lines>0</Lines>
  <Paragraphs>0</Paragraphs>
  <TotalTime>33</TotalTime>
  <ScaleCrop>false</ScaleCrop>
  <LinksUpToDate>false</LinksUpToDate>
  <CharactersWithSpaces>2942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2024-03-28T14:20:00Z</dcterms:created>
  <dc:creator>magista伊</dc:creator>
  <cp:lastModifiedBy>magista伊</cp:lastModifiedBy>
  <dcterms:modified xsi:type="dcterms:W3CDTF">2024-05-12T03:35:28Z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465A87369E044E1C83CAC7687CEF93F2_11</vt:lpwstr>
  </property>
</Properties>
</file>